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3C36F" w14:textId="03D40904" w:rsidR="00EC3200" w:rsidRDefault="007B5607" w:rsidP="007B5607">
      <w:pPr>
        <w:spacing w:line="252" w:lineRule="auto"/>
        <w:ind w:left="5040" w:firstLine="720"/>
        <w:rPr>
          <w:rFonts w:eastAsia="Calibri"/>
          <w:lang w:eastAsia="en-US"/>
        </w:rPr>
      </w:pPr>
      <w:r>
        <w:rPr>
          <w:rFonts w:eastAsia="Calibri"/>
          <w:lang w:eastAsia="en-US"/>
        </w:rPr>
        <w:t xml:space="preserve">       </w:t>
      </w:r>
      <w:r w:rsidR="00EC3200">
        <w:rPr>
          <w:rFonts w:eastAsia="Calibri"/>
          <w:lang w:eastAsia="en-US"/>
        </w:rPr>
        <w:t>TVIRTINU</w:t>
      </w:r>
    </w:p>
    <w:p w14:paraId="73AD54BC" w14:textId="77777777" w:rsidR="00EC3200" w:rsidRDefault="00EC3200" w:rsidP="00241845">
      <w:pPr>
        <w:spacing w:line="252" w:lineRule="auto"/>
        <w:rPr>
          <w:rFonts w:eastAsia="Calibri"/>
          <w:lang w:eastAsia="en-US"/>
        </w:rPr>
      </w:pPr>
      <w:r>
        <w:rPr>
          <w:rFonts w:eastAsia="Calibri"/>
          <w:lang w:eastAsia="en-US"/>
        </w:rPr>
        <w:t xml:space="preserve">                                                                                                       Respublikinio TPS teismo psichiatrė </w:t>
      </w:r>
    </w:p>
    <w:p w14:paraId="5B98A136" w14:textId="77777777" w:rsidR="00EC3200" w:rsidRDefault="00EC3200" w:rsidP="00241845">
      <w:pPr>
        <w:spacing w:line="252" w:lineRule="auto"/>
        <w:rPr>
          <w:rFonts w:eastAsia="Calibri"/>
          <w:lang w:eastAsia="en-US"/>
        </w:rPr>
      </w:pPr>
      <w:r>
        <w:rPr>
          <w:rFonts w:eastAsia="Calibri"/>
          <w:lang w:eastAsia="en-US"/>
        </w:rPr>
        <w:t xml:space="preserve">                                                                                                       ekspertė, laikinai vykdanti direktoriaus</w:t>
      </w:r>
    </w:p>
    <w:p w14:paraId="24569BE2" w14:textId="77777777" w:rsidR="00305EAA" w:rsidRDefault="00EC3200" w:rsidP="00241845">
      <w:pPr>
        <w:spacing w:line="252" w:lineRule="auto"/>
        <w:rPr>
          <w:rFonts w:eastAsia="Calibri"/>
          <w:lang w:eastAsia="en-US"/>
        </w:rPr>
      </w:pPr>
      <w:r>
        <w:rPr>
          <w:rFonts w:eastAsia="Calibri"/>
          <w:lang w:eastAsia="en-US"/>
        </w:rPr>
        <w:t xml:space="preserve">                                                                                                       funkcijas</w:t>
      </w:r>
      <w:r w:rsidR="001C2AD4">
        <w:rPr>
          <w:rFonts w:eastAsia="Calibri"/>
          <w:lang w:eastAsia="en-US"/>
        </w:rPr>
        <w:t xml:space="preserve"> </w:t>
      </w:r>
    </w:p>
    <w:p w14:paraId="067D4BD7" w14:textId="77777777" w:rsidR="00305EAA" w:rsidRDefault="00305EAA" w:rsidP="00241845">
      <w:pPr>
        <w:spacing w:line="252" w:lineRule="auto"/>
        <w:rPr>
          <w:rFonts w:eastAsia="Calibri"/>
          <w:lang w:eastAsia="en-US"/>
        </w:rPr>
      </w:pPr>
    </w:p>
    <w:p w14:paraId="31032EA1" w14:textId="5E7D1D15" w:rsidR="00EC3200" w:rsidRDefault="00305EAA" w:rsidP="00241845">
      <w:pPr>
        <w:spacing w:line="252" w:lineRule="auto"/>
        <w:rPr>
          <w:rFonts w:eastAsia="Calibri"/>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w:t>
      </w:r>
      <w:r w:rsidR="00EC3200">
        <w:rPr>
          <w:rFonts w:eastAsia="Calibri"/>
          <w:lang w:eastAsia="en-US"/>
        </w:rPr>
        <w:t>Vaiva Martinkienė</w:t>
      </w:r>
    </w:p>
    <w:p w14:paraId="62209820" w14:textId="20FD2391" w:rsidR="00EC3200" w:rsidRDefault="00EC3200" w:rsidP="00241845">
      <w:pPr>
        <w:spacing w:line="252" w:lineRule="auto"/>
        <w:rPr>
          <w:rFonts w:eastAsia="Calibri"/>
          <w:lang w:eastAsia="en-US"/>
        </w:rPr>
      </w:pPr>
      <w:r>
        <w:rPr>
          <w:rFonts w:eastAsia="Calibri"/>
          <w:lang w:eastAsia="en-US"/>
        </w:rPr>
        <w:t xml:space="preserve">                                                                                                       20</w:t>
      </w:r>
      <w:r w:rsidR="002F57E6">
        <w:rPr>
          <w:rFonts w:eastAsia="Calibri"/>
          <w:lang w:eastAsia="en-US"/>
        </w:rPr>
        <w:t>20</w:t>
      </w:r>
      <w:r>
        <w:rPr>
          <w:rFonts w:eastAsia="Calibri"/>
          <w:lang w:eastAsia="en-US"/>
        </w:rPr>
        <w:t xml:space="preserve"> m. rugsėjo </w:t>
      </w:r>
      <w:r w:rsidR="001156B3">
        <w:rPr>
          <w:rFonts w:eastAsia="Calibri"/>
          <w:lang w:eastAsia="en-US"/>
        </w:rPr>
        <w:t>30</w:t>
      </w:r>
      <w:r>
        <w:rPr>
          <w:rFonts w:eastAsia="Calibri"/>
          <w:lang w:eastAsia="en-US"/>
        </w:rPr>
        <w:t xml:space="preserve">  d.</w:t>
      </w:r>
    </w:p>
    <w:p w14:paraId="1778E1F6" w14:textId="77777777" w:rsidR="00EC3200" w:rsidRDefault="00EC3200" w:rsidP="007B5607">
      <w:pPr>
        <w:spacing w:line="252" w:lineRule="auto"/>
        <w:jc w:val="center"/>
        <w:rPr>
          <w:rFonts w:eastAsia="Calibri"/>
          <w:lang w:eastAsia="en-US"/>
        </w:rPr>
      </w:pPr>
    </w:p>
    <w:p w14:paraId="13816825" w14:textId="6FC89C16" w:rsidR="00EC3200" w:rsidRDefault="00EC3200" w:rsidP="007B5607">
      <w:pPr>
        <w:spacing w:line="252" w:lineRule="auto"/>
        <w:jc w:val="center"/>
        <w:rPr>
          <w:rFonts w:eastAsia="Calibri"/>
          <w:b/>
          <w:lang w:eastAsia="en-US"/>
        </w:rPr>
      </w:pPr>
      <w:r>
        <w:rPr>
          <w:rFonts w:eastAsia="Calibri"/>
          <w:b/>
          <w:lang w:eastAsia="en-US"/>
        </w:rPr>
        <w:t>VALSTYBINĖS TEISMO PSICHIATRIJOS TARNYBOS PRIE SVEIKATOS APSAUGOS MINISTERIJOS KORUPCIJOS PASIREIŠKIMO TIKIMYBĖS NUSTATYMO TEISMO PSICHIATRIJOS</w:t>
      </w:r>
      <w:r w:rsidR="002F57E6">
        <w:rPr>
          <w:rFonts w:eastAsia="Calibri"/>
          <w:b/>
          <w:lang w:eastAsia="en-US"/>
        </w:rPr>
        <w:t xml:space="preserve"> EKSPERTINIŲ PADALINIŲ DARBO KOORDINAVIMO IR KONTROLĖS, AR EKSPERTIZĖS ATLIEKAMOS LAIKU IR KOKYBIŠKAI  </w:t>
      </w:r>
      <w:r>
        <w:rPr>
          <w:rFonts w:eastAsia="Calibri"/>
          <w:b/>
          <w:lang w:eastAsia="en-US"/>
        </w:rPr>
        <w:t>SRITYJE APRAŠYM</w:t>
      </w:r>
      <w:r w:rsidR="00627A23">
        <w:rPr>
          <w:rFonts w:eastAsia="Calibri"/>
          <w:b/>
          <w:lang w:eastAsia="en-US"/>
        </w:rPr>
        <w:t>AS</w:t>
      </w:r>
    </w:p>
    <w:p w14:paraId="66851BBF" w14:textId="77777777" w:rsidR="00EC3200" w:rsidRDefault="00EC3200" w:rsidP="00241845">
      <w:pPr>
        <w:spacing w:line="252" w:lineRule="auto"/>
        <w:ind w:firstLine="1080"/>
        <w:jc w:val="both"/>
        <w:rPr>
          <w:rFonts w:eastAsia="Calibri"/>
          <w:lang w:eastAsia="en-US"/>
        </w:rPr>
      </w:pPr>
    </w:p>
    <w:p w14:paraId="10BE0E90" w14:textId="77777777" w:rsidR="00EC3200" w:rsidRDefault="00EC3200" w:rsidP="00241845">
      <w:pPr>
        <w:pStyle w:val="Sraopastraipa"/>
        <w:spacing w:line="252" w:lineRule="auto"/>
        <w:ind w:left="0" w:firstLine="567"/>
        <w:jc w:val="both"/>
      </w:pPr>
    </w:p>
    <w:p w14:paraId="66416222" w14:textId="7EC15E50" w:rsidR="00EC3200" w:rsidRPr="006725FD" w:rsidRDefault="00EC3200" w:rsidP="00241845">
      <w:pPr>
        <w:pStyle w:val="Sraopastraipa"/>
        <w:spacing w:line="252" w:lineRule="auto"/>
        <w:ind w:left="0" w:firstLine="851"/>
        <w:jc w:val="both"/>
      </w:pPr>
      <w:bookmarkStart w:id="0" w:name="_Hlk52193427"/>
      <w:r w:rsidRPr="006725FD">
        <w:t xml:space="preserve">Vadovaudamiesi </w:t>
      </w:r>
      <w:r w:rsidRPr="006725FD">
        <w:rPr>
          <w:bCs/>
          <w:shd w:val="clear" w:color="auto" w:fill="FFFFFF"/>
        </w:rPr>
        <w:t xml:space="preserve">Lietuvos Respublikos korupcijos prevencijos įstatymu Nr. IX-904, Korupcijos rizikos analizės atlikimo tvarkos aprašu, patvirtintu </w:t>
      </w:r>
      <w:r w:rsidRPr="006725FD">
        <w:t xml:space="preserve">Lietuvos Respublikos Vyriausybės 2002 m. spalio 8 d. nutarimu Nr. 1601, </w:t>
      </w:r>
      <w:r w:rsidRPr="006725FD">
        <w:rPr>
          <w:bCs/>
          <w:shd w:val="clear" w:color="auto" w:fill="FFFFFF"/>
        </w:rPr>
        <w:t xml:space="preserve">Valstybės ar savivaldybės įstaigų veiklos sričių, kuriose egzistuoja didelė korupcijos pasireiškimo tikimybė, nustatymo rekomendacijomis, patvirtintomis </w:t>
      </w:r>
      <w:r w:rsidRPr="006725FD">
        <w:t xml:space="preserve">Lietuvos Respublikos specialiųjų tyrimų tarnybos direktoriaus 2011 m. gegužės 13 d. įsakymu Nr. 2-170, </w:t>
      </w:r>
      <w:r w:rsidR="008A7AE9">
        <w:t>Lietuvos Respublikos sveikatos apsaugos ministro 2020 m. liepos 10 d. įsakymu Nr. V-1633 „Dėl korupcijos pasireiškimo tikimybės nustatymo“ Valstybinėje teismo psichiatrijos tarnyboje prie Sveikatos apsaugos ministerijos (toliau – VTPT)</w:t>
      </w:r>
      <w:r w:rsidRPr="006725FD">
        <w:t xml:space="preserve"> buvo atliktas korupcijos tikimybės (toliau – KT) nustatymas</w:t>
      </w:r>
      <w:r w:rsidR="008A7AE9">
        <w:t xml:space="preserve"> </w:t>
      </w:r>
      <w:bookmarkEnd w:id="0"/>
      <w:r w:rsidR="008A7AE9">
        <w:t>teismo psichiatrijos ekspertinių padalinių darbo koordinavimo ir kontrolės, ar ekspertizės atliekamos laiku ir kokybiškai srityje</w:t>
      </w:r>
      <w:r w:rsidR="001C2AD4">
        <w:t>.</w:t>
      </w:r>
    </w:p>
    <w:p w14:paraId="490F5022" w14:textId="045AA910" w:rsidR="00EC3200" w:rsidRPr="006725FD" w:rsidRDefault="00EC3200" w:rsidP="00241845">
      <w:pPr>
        <w:pStyle w:val="Sraopastraipa"/>
        <w:spacing w:line="252" w:lineRule="auto"/>
        <w:ind w:left="0" w:firstLine="851"/>
        <w:jc w:val="both"/>
      </w:pPr>
      <w:r w:rsidRPr="006725FD">
        <w:rPr>
          <w:rFonts w:eastAsia="Calibri"/>
          <w:lang w:eastAsia="en-US"/>
        </w:rPr>
        <w:t>K</w:t>
      </w:r>
      <w:r>
        <w:rPr>
          <w:rFonts w:eastAsia="Calibri"/>
          <w:lang w:eastAsia="en-US"/>
        </w:rPr>
        <w:t>T</w:t>
      </w:r>
      <w:r w:rsidRPr="006725FD">
        <w:rPr>
          <w:rFonts w:eastAsia="Calibri"/>
          <w:lang w:eastAsia="en-US"/>
        </w:rPr>
        <w:t xml:space="preserve"> vertino a</w:t>
      </w:r>
      <w:r w:rsidRPr="006725FD">
        <w:t>tsakingas asmuo už korupcijos prevencijos priežiūrą ir kontrolę</w:t>
      </w:r>
      <w:r w:rsidR="00426802">
        <w:t xml:space="preserve"> VTPT</w:t>
      </w:r>
      <w:r w:rsidRPr="006725FD">
        <w:t xml:space="preserve">: direktoriaus pavaduotojas personalui ir administracinei veiklai Vitalijus Šaškovas, </w:t>
      </w:r>
      <w:bookmarkStart w:id="1" w:name="_Hlk486421909"/>
      <w:r w:rsidRPr="006725FD">
        <w:t>kontaktiniai duomenys: el. p.:</w:t>
      </w:r>
      <w:r>
        <w:t xml:space="preserve"> </w:t>
      </w:r>
      <w:hyperlink r:id="rId5" w:history="1">
        <w:r w:rsidRPr="00636018">
          <w:rPr>
            <w:rStyle w:val="Hipersaitas"/>
          </w:rPr>
          <w:t>vitalijus.saskovas@vtpt.lt</w:t>
        </w:r>
      </w:hyperlink>
      <w:r>
        <w:t xml:space="preserve"> </w:t>
      </w:r>
      <w:r w:rsidRPr="006725FD">
        <w:t>, tel.:85 2677214</w:t>
      </w:r>
      <w:bookmarkEnd w:id="1"/>
      <w:r w:rsidRPr="006725FD">
        <w:t xml:space="preserve">. Vitalijus Šaškovas </w:t>
      </w:r>
      <w:r w:rsidR="00EF0807">
        <w:t>teismo psichiatrijos ekspertinių padalinių darbo koordinavimo ir kontrolės, ar ekspertizės atliekamos laiku ir kokybiškai srit</w:t>
      </w:r>
      <w:r w:rsidR="00091090">
        <w:t>ies veikloje</w:t>
      </w:r>
      <w:r w:rsidRPr="006725FD">
        <w:t xml:space="preserve"> nedalyvauja. Atsakingu už korupcijos prevenciją paskirtas 2009 m. gruodžio 29 d. įsakymu Nr. 12P-35 „Dėl skyrimo atsakingu už korupcijos prevencijos kontrolės vykdymą VTPT“</w:t>
      </w:r>
      <w:r>
        <w:t>.</w:t>
      </w:r>
    </w:p>
    <w:p w14:paraId="7721D1E2" w14:textId="6803B837" w:rsidR="00EC3200" w:rsidRPr="006725FD" w:rsidRDefault="00EC3200" w:rsidP="00241845">
      <w:pPr>
        <w:spacing w:line="252" w:lineRule="auto"/>
        <w:jc w:val="both"/>
        <w:rPr>
          <w:shd w:val="clear" w:color="auto" w:fill="FFFFFF"/>
        </w:rPr>
      </w:pPr>
      <w:r>
        <w:tab/>
      </w:r>
      <w:r w:rsidRPr="006725FD">
        <w:t>Analizuotas laikotarpis 20</w:t>
      </w:r>
      <w:r w:rsidR="008A7AE9">
        <w:t>19</w:t>
      </w:r>
      <w:r w:rsidRPr="006725FD">
        <w:t>-07-01 – 20</w:t>
      </w:r>
      <w:r w:rsidR="00D52F47">
        <w:t>20</w:t>
      </w:r>
      <w:r w:rsidRPr="006725FD">
        <w:t>-06-30, pateikiant statistinius duomenis ir vertinant situaciją pagal 20</w:t>
      </w:r>
      <w:r w:rsidR="00D52F47">
        <w:t>20</w:t>
      </w:r>
      <w:r w:rsidRPr="006725FD">
        <w:t xml:space="preserve">-06-30 dienai galiojusius teisės aktus, aktualius įsakymus, nuostatas ir pavedimus. </w:t>
      </w:r>
      <w:r w:rsidRPr="006725FD">
        <w:rPr>
          <w:shd w:val="clear" w:color="auto" w:fill="FFFFFF"/>
        </w:rPr>
        <w:t xml:space="preserve"> Ši veikl</w:t>
      </w:r>
      <w:r>
        <w:rPr>
          <w:shd w:val="clear" w:color="auto" w:fill="FFFFFF"/>
        </w:rPr>
        <w:t>a</w:t>
      </w:r>
      <w:r w:rsidRPr="006725FD">
        <w:rPr>
          <w:shd w:val="clear" w:color="auto" w:fill="FFFFFF"/>
        </w:rPr>
        <w:t xml:space="preserve"> vertint</w:t>
      </w:r>
      <w:r>
        <w:rPr>
          <w:shd w:val="clear" w:color="auto" w:fill="FFFFFF"/>
        </w:rPr>
        <w:t>a</w:t>
      </w:r>
      <w:r w:rsidRPr="006725FD">
        <w:rPr>
          <w:shd w:val="clear" w:color="auto" w:fill="FFFFFF"/>
        </w:rPr>
        <w:t xml:space="preserve"> vadovaujantis V</w:t>
      </w:r>
      <w:r w:rsidRPr="006725FD">
        <w:rPr>
          <w:bCs/>
        </w:rPr>
        <w:t>alstybės ar savivaldybės įstaigų veiklos sričių,</w:t>
      </w:r>
      <w:r>
        <w:rPr>
          <w:shd w:val="clear" w:color="auto" w:fill="FFFFFF"/>
        </w:rPr>
        <w:t xml:space="preserve"> </w:t>
      </w:r>
      <w:r w:rsidRPr="006725FD">
        <w:rPr>
          <w:bCs/>
        </w:rPr>
        <w:t xml:space="preserve">kuriose egzistuoja didelė korupcijos pasireiškimo tikimybė, nustatymo klausimynu, patvirtintu </w:t>
      </w:r>
      <w:r w:rsidRPr="006725FD">
        <w:t>Lietuvos Respublikos specialiųjų tyrimų tarnybos direktoriaus 2011 m. gegužės 13 d. įsakymu Nr. 2-170</w:t>
      </w:r>
      <w:r w:rsidR="007138B5">
        <w:t>.</w:t>
      </w:r>
    </w:p>
    <w:p w14:paraId="677DB3A0" w14:textId="7E18F5F1" w:rsidR="00EC3200" w:rsidRDefault="00EC3200" w:rsidP="00241845">
      <w:pPr>
        <w:spacing w:line="252" w:lineRule="auto"/>
        <w:jc w:val="both"/>
        <w:rPr>
          <w:lang w:eastAsia="en-US"/>
        </w:rPr>
      </w:pPr>
      <w:r w:rsidRPr="006725FD">
        <w:rPr>
          <w:lang w:eastAsia="en-US"/>
        </w:rPr>
        <w:t xml:space="preserve">             Korupcijos pasireiškimo tikimybės nustatymas </w:t>
      </w:r>
      <w:r w:rsidR="008F0C76" w:rsidRPr="006725FD">
        <w:t>teismo psichiatrijos</w:t>
      </w:r>
      <w:r w:rsidR="008F0C76">
        <w:t xml:space="preserve"> ekspertinių padalinių darbo koordinavimo ir kontrolės, ar ekspertizės atliekamos laiku ir kokybiškai </w:t>
      </w:r>
      <w:r w:rsidRPr="006725FD">
        <w:rPr>
          <w:lang w:eastAsia="en-US"/>
        </w:rPr>
        <w:t>srityje atliktas, analizuojant atliktų 201</w:t>
      </w:r>
      <w:r w:rsidR="008F0C76">
        <w:rPr>
          <w:lang w:eastAsia="en-US"/>
        </w:rPr>
        <w:t>9</w:t>
      </w:r>
      <w:r w:rsidRPr="006725FD">
        <w:rPr>
          <w:lang w:eastAsia="en-US"/>
        </w:rPr>
        <w:t xml:space="preserve"> m. teismo psichiatrijos, teismo psichologijos ekspertizių rezultatus, pagal kompetenciją gautus fizinių ir juridinių asmenų pareiškimus, prašymus, skundus, atsakingų už tam tikras sritis darbuotojų paaiškinimus, VTPT atsakymus į </w:t>
      </w:r>
      <w:r>
        <w:rPr>
          <w:lang w:eastAsia="en-US"/>
        </w:rPr>
        <w:t xml:space="preserve">pareiškėjų pateiktus VTPT </w:t>
      </w:r>
      <w:r w:rsidRPr="006725FD">
        <w:rPr>
          <w:lang w:eastAsia="en-US"/>
        </w:rPr>
        <w:t>pareiškimus, prašymus, skundus, taip pat reglamentuojančius šią sritį teisės aktus.</w:t>
      </w:r>
    </w:p>
    <w:p w14:paraId="5C60E9F3" w14:textId="3B7619A0" w:rsidR="00EC3200" w:rsidRPr="006725FD" w:rsidRDefault="00EC3200" w:rsidP="00241845">
      <w:pPr>
        <w:spacing w:line="252" w:lineRule="auto"/>
        <w:ind w:firstLine="720"/>
        <w:jc w:val="both"/>
        <w:rPr>
          <w:lang w:eastAsia="en-US"/>
        </w:rPr>
      </w:pPr>
      <w:r w:rsidRPr="006725FD">
        <w:rPr>
          <w:lang w:eastAsia="en-US"/>
        </w:rPr>
        <w:t xml:space="preserve">Atliekant korupcijos pasireiškimo tikimybės nustatymą </w:t>
      </w:r>
      <w:r w:rsidR="008F0C76" w:rsidRPr="006725FD">
        <w:t>teismo psichiatrijos</w:t>
      </w:r>
      <w:r w:rsidR="008F0C76">
        <w:t xml:space="preserve"> ekspertinių padalinių darbo koordinavimo ir kontrolės, ar ekspertizės atliekamos laiku ir kokybiškai </w:t>
      </w:r>
      <w:r w:rsidRPr="006725FD">
        <w:rPr>
          <w:lang w:eastAsia="en-US"/>
        </w:rPr>
        <w:t>srityje</w:t>
      </w:r>
      <w:r>
        <w:rPr>
          <w:lang w:eastAsia="en-US"/>
        </w:rPr>
        <w:t>,</w:t>
      </w:r>
      <w:r w:rsidRPr="006725FD">
        <w:rPr>
          <w:lang w:eastAsia="en-US"/>
        </w:rPr>
        <w:t xml:space="preserve"> VTPT buvo analizuojami priimti teisės aktai, atlikti veiksmai</w:t>
      </w:r>
      <w:r>
        <w:rPr>
          <w:lang w:eastAsia="en-US"/>
        </w:rPr>
        <w:t>,</w:t>
      </w:r>
      <w:r w:rsidRPr="006725FD">
        <w:rPr>
          <w:lang w:eastAsia="en-US"/>
        </w:rPr>
        <w:t xml:space="preserve"> </w:t>
      </w:r>
      <w:r w:rsidRPr="006725FD">
        <w:t xml:space="preserve">atliktų pakartotinių teismo psichiatrijos, teismo </w:t>
      </w:r>
      <w:r w:rsidRPr="006725FD">
        <w:lastRenderedPageBreak/>
        <w:t>psichologijos ekspertizių analizė</w:t>
      </w:r>
      <w:r w:rsidR="003C5B0D">
        <w:t>,</w:t>
      </w:r>
      <w:r>
        <w:rPr>
          <w:lang w:eastAsia="en-US"/>
        </w:rPr>
        <w:t xml:space="preserve"> </w:t>
      </w:r>
      <w:r w:rsidRPr="006725FD">
        <w:t>VTPT per 201</w:t>
      </w:r>
      <w:r w:rsidR="00713FBA">
        <w:t>9</w:t>
      </w:r>
      <w:r w:rsidRPr="006725FD">
        <w:t xml:space="preserve"> metus atliktų teismo psichiatrijos, teismo psichologijos ekspertizės aktų analizė, kurios metu pagal galimybes išaiškinti teismo ekspertizių darymo nuostatų, taip pat kitų teisės aktų pažeidimai (teismo ekspertizių ak</w:t>
      </w:r>
      <w:r>
        <w:t>t</w:t>
      </w:r>
      <w:r w:rsidRPr="006725FD">
        <w:t>ų surašymo reikalavimų pažeidimai ir kt.).</w:t>
      </w:r>
    </w:p>
    <w:p w14:paraId="0CFBED8A" w14:textId="77777777" w:rsidR="00EC3200" w:rsidRDefault="00EC3200" w:rsidP="00241845">
      <w:pPr>
        <w:spacing w:line="252" w:lineRule="auto"/>
        <w:jc w:val="both"/>
        <w:rPr>
          <w:lang w:eastAsia="en-US"/>
        </w:rPr>
      </w:pPr>
      <w:r>
        <w:rPr>
          <w:lang w:eastAsia="en-US"/>
        </w:rPr>
        <w:tab/>
        <w:t>Taip pat buvo vertinta:</w:t>
      </w:r>
    </w:p>
    <w:p w14:paraId="37D48DF1" w14:textId="77777777" w:rsidR="00EC3200" w:rsidRPr="006725FD" w:rsidRDefault="00EC3200" w:rsidP="00241845">
      <w:pPr>
        <w:spacing w:line="252" w:lineRule="auto"/>
        <w:jc w:val="both"/>
        <w:rPr>
          <w:lang w:eastAsia="en-US"/>
        </w:rPr>
      </w:pPr>
      <w:r>
        <w:rPr>
          <w:lang w:eastAsia="en-US"/>
        </w:rPr>
        <w:tab/>
      </w:r>
      <w:r w:rsidRPr="006725FD">
        <w:rPr>
          <w:lang w:eastAsia="en-US"/>
        </w:rPr>
        <w:t>ar yra laikom</w:t>
      </w:r>
      <w:r>
        <w:rPr>
          <w:lang w:eastAsia="en-US"/>
        </w:rPr>
        <w:t>a</w:t>
      </w:r>
      <w:r w:rsidRPr="006725FD">
        <w:rPr>
          <w:lang w:eastAsia="en-US"/>
        </w:rPr>
        <w:t>si įstatymų, kitų teisės aktų, turinčių įtakos VTPT veiklai, ar priimti visi teisės aktai būtini įstatymams įgyvendinti;</w:t>
      </w:r>
    </w:p>
    <w:p w14:paraId="705622FA" w14:textId="77777777" w:rsidR="00EC3200" w:rsidRPr="006725FD" w:rsidRDefault="00EC3200" w:rsidP="00241845">
      <w:pPr>
        <w:spacing w:line="252" w:lineRule="auto"/>
        <w:jc w:val="both"/>
        <w:rPr>
          <w:lang w:eastAsia="en-US"/>
        </w:rPr>
      </w:pPr>
      <w:r>
        <w:rPr>
          <w:lang w:eastAsia="en-US"/>
        </w:rPr>
        <w:tab/>
      </w:r>
      <w:r w:rsidRPr="006725FD">
        <w:rPr>
          <w:lang w:eastAsia="en-US"/>
        </w:rPr>
        <w:t>ar teisės aktuose nustatyta sprendimų priėmimo, veiksmų atlikimo tvarka yra skaidri, ar juose įtvirtinti sprendimų priėmimo principai, aiškūs kriterijai, sprendimų priėmimo terminai, subjektai ir pan.;</w:t>
      </w:r>
    </w:p>
    <w:p w14:paraId="3388B526" w14:textId="77777777" w:rsidR="00EC3200" w:rsidRPr="006725FD" w:rsidRDefault="00EC3200" w:rsidP="00241845">
      <w:pPr>
        <w:spacing w:line="252" w:lineRule="auto"/>
        <w:ind w:firstLine="709"/>
        <w:jc w:val="both"/>
        <w:rPr>
          <w:lang w:eastAsia="en-US"/>
        </w:rPr>
      </w:pPr>
      <w:r w:rsidRPr="006725FD">
        <w:rPr>
          <w:lang w:eastAsia="en-US"/>
        </w:rPr>
        <w:t>ar yra įtvirtinti VTPT vidaus kontrolės sistemos funkcionavimo pagrindai.</w:t>
      </w:r>
    </w:p>
    <w:p w14:paraId="1E9A550A" w14:textId="30183E27" w:rsidR="00EC3200" w:rsidRPr="008A22D9" w:rsidRDefault="00EC3200" w:rsidP="00241845">
      <w:pPr>
        <w:spacing w:line="252" w:lineRule="auto"/>
        <w:jc w:val="both"/>
      </w:pPr>
      <w:r>
        <w:rPr>
          <w:b/>
          <w:lang w:eastAsia="en-US"/>
        </w:rPr>
        <w:tab/>
      </w:r>
      <w:r w:rsidRPr="006725FD">
        <w:rPr>
          <w:b/>
          <w:lang w:eastAsia="en-US"/>
        </w:rPr>
        <w:t>VTPT veiklos sričių atitikties Lietuvos Respublikos korupcijos prevencijos įstatymo 6 straipsnio 3 dalyje nustatytiems kriterijams nustatymas</w:t>
      </w:r>
      <w:r w:rsidR="001C2AD4">
        <w:rPr>
          <w:b/>
          <w:lang w:eastAsia="en-US"/>
        </w:rPr>
        <w:t>.</w:t>
      </w:r>
    </w:p>
    <w:p w14:paraId="21BD1922" w14:textId="77777777" w:rsidR="00EC3200" w:rsidRPr="006725FD" w:rsidRDefault="00EC3200" w:rsidP="00241845">
      <w:pPr>
        <w:spacing w:line="252" w:lineRule="auto"/>
        <w:jc w:val="both"/>
        <w:rPr>
          <w:lang w:eastAsia="en-US"/>
        </w:rPr>
      </w:pPr>
      <w:r>
        <w:rPr>
          <w:b/>
          <w:lang w:eastAsia="en-US"/>
        </w:rPr>
        <w:tab/>
      </w:r>
      <w:r w:rsidRPr="006725FD">
        <w:rPr>
          <w:lang w:eastAsia="en-US"/>
        </w:rPr>
        <w:t>VTPT įvertino šiuos kriterijus:</w:t>
      </w:r>
    </w:p>
    <w:p w14:paraId="6E79DF2D" w14:textId="77777777" w:rsidR="00EC3200" w:rsidRPr="006725FD" w:rsidRDefault="00EC3200" w:rsidP="00241845">
      <w:pPr>
        <w:numPr>
          <w:ilvl w:val="0"/>
          <w:numId w:val="1"/>
        </w:numPr>
        <w:spacing w:line="252" w:lineRule="auto"/>
        <w:ind w:left="0" w:firstLine="993"/>
        <w:jc w:val="both"/>
        <w:rPr>
          <w:lang w:eastAsia="en-US"/>
        </w:rPr>
      </w:pPr>
      <w:r w:rsidRPr="006725FD">
        <w:rPr>
          <w:b/>
          <w:lang w:eastAsia="en-US"/>
        </w:rPr>
        <w:t xml:space="preserve">Padaryta korupcinio pobūdžio nusikalstama veika. </w:t>
      </w:r>
    </w:p>
    <w:p w14:paraId="0EFEAB09" w14:textId="77777777" w:rsidR="00713FBA" w:rsidRDefault="00EC3200" w:rsidP="00241845">
      <w:pPr>
        <w:spacing w:line="252" w:lineRule="auto"/>
        <w:ind w:firstLine="708"/>
        <w:jc w:val="both"/>
        <w:rPr>
          <w:lang w:eastAsia="en-US"/>
        </w:rPr>
      </w:pPr>
      <w:r w:rsidRPr="006725FD">
        <w:rPr>
          <w:lang w:eastAsia="en-US"/>
        </w:rPr>
        <w:t>Per analizuojamąjį laikotarpį VTPT nebuvo užfiksuoti Lietuvos Respublikos korupcijos prevencijos įstatymo 2 straipsnio 2 dalyje nurodytų korupcinio pobūdžio nusikalstamų veikų atvejai ir</w:t>
      </w:r>
      <w:r>
        <w:rPr>
          <w:lang w:eastAsia="en-US"/>
        </w:rPr>
        <w:t xml:space="preserve"> </w:t>
      </w:r>
      <w:r w:rsidRPr="006725FD">
        <w:rPr>
          <w:lang w:eastAsia="en-US"/>
        </w:rPr>
        <w:t>(ar) pradėtas tyrimas baudžiamojo proceso tvarka dėl korupcinio pobūdžio nusikalstamų veikų. Taip pat VTPT nebuvo užfiksuota kitų tapataus pobūdžio, tačiau mažiau pavojingų teisės pažeidimų, už kuriuos numatyta administracinė, tarnybinė (drausminė) ar kitokia teisinė atsakomybė, atvejų. Dėl VTPT darbuotojų veiklos nebuvo ir nėra atliekamas tyrimas Vyriausioje tarnybinės etikos komisijoje dėl viešųjų ir privačių interesų derinimo valstybės tarnyboje pažeidimo.</w:t>
      </w:r>
    </w:p>
    <w:p w14:paraId="5473B988" w14:textId="5345B5E7" w:rsidR="00EC3200" w:rsidRDefault="00713FBA" w:rsidP="00241845">
      <w:pPr>
        <w:spacing w:line="252" w:lineRule="auto"/>
        <w:ind w:firstLine="708"/>
        <w:jc w:val="both"/>
        <w:rPr>
          <w:lang w:eastAsia="en-US"/>
        </w:rPr>
      </w:pPr>
      <w:r>
        <w:rPr>
          <w:lang w:eastAsia="en-US"/>
        </w:rPr>
        <w:t>Analizuojant VTPT</w:t>
      </w:r>
      <w:r w:rsidR="00EC3200" w:rsidRPr="006725FD">
        <w:rPr>
          <w:lang w:eastAsia="en-US"/>
        </w:rPr>
        <w:t xml:space="preserve"> </w:t>
      </w:r>
      <w:r w:rsidRPr="006725FD">
        <w:t>teismo psichiatrijos</w:t>
      </w:r>
      <w:r>
        <w:t xml:space="preserve"> ekspertinių padalinių darbo koordinavimo ir kontrolės, ar ekspertizės atliekamos laiku ir kokybiškai</w:t>
      </w:r>
      <w:r w:rsidR="001C2AD4">
        <w:t xml:space="preserve">, </w:t>
      </w:r>
      <w:r w:rsidRPr="006725FD">
        <w:rPr>
          <w:lang w:eastAsia="en-US"/>
        </w:rPr>
        <w:t>srit</w:t>
      </w:r>
      <w:r>
        <w:rPr>
          <w:lang w:eastAsia="en-US"/>
        </w:rPr>
        <w:t>į, reikia pažymėti, kad VTPT ambulatoriniai ekspertiniai padaliniai dirba regioniniu principu</w:t>
      </w:r>
      <w:r w:rsidR="001C2AD4">
        <w:rPr>
          <w:lang w:eastAsia="en-US"/>
        </w:rPr>
        <w:t>,</w:t>
      </w:r>
      <w:r w:rsidR="00C15845">
        <w:rPr>
          <w:lang w:eastAsia="en-US"/>
        </w:rPr>
        <w:t xml:space="preserve"> t. y. vadovaujantis VTPT ekspertinių padalinių darbo reglamentu, kiekvienam ekspertiniam padaliniui yra priskiriamos konkrečios Lietuvos Respublikos teritorijos (rajonai, </w:t>
      </w:r>
      <w:r w:rsidR="00091EF2">
        <w:rPr>
          <w:lang w:eastAsia="en-US"/>
        </w:rPr>
        <w:t>miestai</w:t>
      </w:r>
      <w:r w:rsidR="00C15845">
        <w:rPr>
          <w:lang w:eastAsia="en-US"/>
        </w:rPr>
        <w:t>,</w:t>
      </w:r>
      <w:r w:rsidR="00091EF2">
        <w:rPr>
          <w:lang w:eastAsia="en-US"/>
        </w:rPr>
        <w:t xml:space="preserve"> juose esančios laisvės atėmimo įstaigos ir pan.)</w:t>
      </w:r>
      <w:r w:rsidR="006170FD">
        <w:rPr>
          <w:lang w:eastAsia="en-US"/>
        </w:rPr>
        <w:t>,</w:t>
      </w:r>
      <w:r w:rsidR="00C15845">
        <w:rPr>
          <w:lang w:eastAsia="en-US"/>
        </w:rPr>
        <w:t xml:space="preserve"> kurių gyventojams konkretus padalinys atlieka teismo psichiatrijos</w:t>
      </w:r>
      <w:r w:rsidR="00BC366E">
        <w:rPr>
          <w:lang w:eastAsia="en-US"/>
        </w:rPr>
        <w:t>,</w:t>
      </w:r>
      <w:r w:rsidR="00C15845">
        <w:rPr>
          <w:lang w:eastAsia="en-US"/>
        </w:rPr>
        <w:t xml:space="preserve"> teismo psichologijos ekspertizes.</w:t>
      </w:r>
      <w:r w:rsidR="00091EF2">
        <w:rPr>
          <w:lang w:eastAsia="en-US"/>
        </w:rPr>
        <w:t xml:space="preserve"> </w:t>
      </w:r>
      <w:r w:rsidR="00C15845">
        <w:rPr>
          <w:lang w:eastAsia="en-US"/>
        </w:rPr>
        <w:t>Ek</w:t>
      </w:r>
      <w:r w:rsidR="001C2AD4">
        <w:rPr>
          <w:lang w:eastAsia="en-US"/>
        </w:rPr>
        <w:t>s</w:t>
      </w:r>
      <w:r w:rsidR="00C15845">
        <w:rPr>
          <w:lang w:eastAsia="en-US"/>
        </w:rPr>
        <w:t>pertinių padalinių darbo koordinavimas pasireiškia tuo, kad, siekiant užtikrinti, kad padaliniuose nebūtų didelių teismo psichiatrijos ekspertizės, teismo psichologijos ekspertizių atlikimo eilių</w:t>
      </w:r>
      <w:r w:rsidR="00091EF2">
        <w:rPr>
          <w:lang w:eastAsia="en-US"/>
        </w:rPr>
        <w:t xml:space="preserve">, VTPT vadovybė, atsižvelgdama į padalinių darbo krūvius, padalinio komplektaciją, </w:t>
      </w:r>
      <w:r w:rsidR="006170FD">
        <w:rPr>
          <w:lang w:eastAsia="en-US"/>
        </w:rPr>
        <w:t>turi galimybę</w:t>
      </w:r>
      <w:r w:rsidR="00091EF2">
        <w:rPr>
          <w:lang w:eastAsia="en-US"/>
        </w:rPr>
        <w:t xml:space="preserve"> užtikrinti, kad ekspertiniame padalinyje nebūtų itin didelių </w:t>
      </w:r>
      <w:r w:rsidR="00BC366E">
        <w:rPr>
          <w:lang w:eastAsia="en-US"/>
        </w:rPr>
        <w:t>ekspertizi</w:t>
      </w:r>
      <w:r w:rsidR="003F131C">
        <w:rPr>
          <w:lang w:eastAsia="en-US"/>
        </w:rPr>
        <w:t xml:space="preserve">ų atlikimo </w:t>
      </w:r>
      <w:r w:rsidR="00091EF2">
        <w:rPr>
          <w:lang w:eastAsia="en-US"/>
        </w:rPr>
        <w:t>eilių. Esant reikalui, konkretaus padalinio aptarnaujamas regionas gali būti keičiamas</w:t>
      </w:r>
      <w:r w:rsidR="003E5302">
        <w:rPr>
          <w:lang w:eastAsia="en-US"/>
        </w:rPr>
        <w:t>, keičiant VTPT ekspertinių padalinių darbo reglamentą. VTPT yra tik 3 ekspertiniai padaliniai, kuriems nėra priskiriami konkretūs regionai</w:t>
      </w:r>
      <w:r w:rsidR="001C2AD4">
        <w:rPr>
          <w:lang w:eastAsia="en-US"/>
        </w:rPr>
        <w:t xml:space="preserve"> –</w:t>
      </w:r>
      <w:r w:rsidR="003E5302">
        <w:rPr>
          <w:lang w:eastAsia="en-US"/>
        </w:rPr>
        <w:t xml:space="preserve"> Respublikinis</w:t>
      </w:r>
      <w:r w:rsidR="001C2AD4">
        <w:rPr>
          <w:lang w:eastAsia="en-US"/>
        </w:rPr>
        <w:t xml:space="preserve"> </w:t>
      </w:r>
      <w:r w:rsidR="003E5302">
        <w:rPr>
          <w:lang w:eastAsia="en-US"/>
        </w:rPr>
        <w:t>teismo psichiatrijos skyrius, atliekantis pakartotines teismo ir itin sudėtingas teismo psichiatrijos, teismo psichologijos ekspertizes, Vaikų ir paauglių teismo psichiatrijos skyrius, atliekantis teismo psichiatrijos, teismo psichologijos ekspertizes Lietuvos Respublikos gyventojams iki 18 metų, nepriklausomai nuo jų gyvenamosios vietos,</w:t>
      </w:r>
      <w:r w:rsidR="00E409B9">
        <w:rPr>
          <w:lang w:eastAsia="en-US"/>
        </w:rPr>
        <w:t xml:space="preserve"> ir</w:t>
      </w:r>
      <w:r w:rsidR="003E5302">
        <w:rPr>
          <w:lang w:eastAsia="en-US"/>
        </w:rPr>
        <w:t xml:space="preserve"> Utenos ekspertinis skyrius</w:t>
      </w:r>
      <w:r w:rsidR="00E409B9">
        <w:rPr>
          <w:lang w:eastAsia="en-US"/>
        </w:rPr>
        <w:t>,</w:t>
      </w:r>
      <w:r w:rsidR="003E5302">
        <w:rPr>
          <w:lang w:eastAsia="en-US"/>
        </w:rPr>
        <w:t xml:space="preserve"> atliekantis teismų paskirtas stacionarines teismo psichiatrijos, teismo psichologijos ekspertizes Lietuvos Respublikos gyventojams</w:t>
      </w:r>
      <w:r w:rsidR="005E4CF6">
        <w:rPr>
          <w:lang w:eastAsia="en-US"/>
        </w:rPr>
        <w:t>, nepriklausomai nuo jų gyvenamosios vietos</w:t>
      </w:r>
      <w:r w:rsidR="003C5B0D">
        <w:rPr>
          <w:lang w:eastAsia="en-US"/>
        </w:rPr>
        <w:t>, išskyrus ambulatorinių ekspertizių šiame skyriuje regioniniu principu atlikimą.</w:t>
      </w:r>
    </w:p>
    <w:p w14:paraId="70384E67" w14:textId="0F7ED6EB" w:rsidR="003F131C" w:rsidRPr="006725FD" w:rsidRDefault="003F131C" w:rsidP="00241845">
      <w:pPr>
        <w:spacing w:line="252" w:lineRule="auto"/>
        <w:ind w:firstLine="708"/>
        <w:jc w:val="both"/>
        <w:rPr>
          <w:lang w:eastAsia="en-US"/>
        </w:rPr>
      </w:pPr>
      <w:r>
        <w:rPr>
          <w:lang w:eastAsia="en-US"/>
        </w:rPr>
        <w:t>Be to, žymiai padidėjus ekspertinio padalinio ekspertų darbo krūviui, iš kito ekspertinio padalinio gali būti perk</w:t>
      </w:r>
      <w:r w:rsidR="001C2AD4">
        <w:rPr>
          <w:lang w:eastAsia="en-US"/>
        </w:rPr>
        <w:t>e</w:t>
      </w:r>
      <w:r>
        <w:rPr>
          <w:lang w:eastAsia="en-US"/>
        </w:rPr>
        <w:t>liamo</w:t>
      </w:r>
      <w:r w:rsidR="001C2AD4">
        <w:rPr>
          <w:lang w:eastAsia="en-US"/>
        </w:rPr>
        <w:t>s</w:t>
      </w:r>
      <w:r>
        <w:rPr>
          <w:lang w:eastAsia="en-US"/>
        </w:rPr>
        <w:t xml:space="preserve"> juose esančios laisvos ekspertų pareigybės ir juose įdarbinami nauji darbuotojai.</w:t>
      </w:r>
    </w:p>
    <w:p w14:paraId="76A17DBB" w14:textId="0E3A7459" w:rsidR="00EC3200" w:rsidRPr="006725FD" w:rsidRDefault="003C5B0D" w:rsidP="00241845">
      <w:pPr>
        <w:spacing w:line="252" w:lineRule="auto"/>
        <w:ind w:firstLine="709"/>
        <w:jc w:val="both"/>
      </w:pPr>
      <w:r>
        <w:t xml:space="preserve">Kalbant apie ekspertų darbo kokybės vertinimą, norime pažymėti, kad </w:t>
      </w:r>
      <w:r w:rsidR="001C2AD4">
        <w:t>į</w:t>
      </w:r>
      <w:r w:rsidR="00EC3200" w:rsidRPr="006725FD">
        <w:t>vertinti</w:t>
      </w:r>
      <w:r w:rsidR="00E409B9">
        <w:t>,</w:t>
      </w:r>
      <w:r w:rsidR="00EC3200" w:rsidRPr="006725FD">
        <w:t xml:space="preserve"> ar teismo ekspertas(-ai) pateikė klaidingą ar melagingą išvadą</w:t>
      </w:r>
      <w:r w:rsidR="00E409B9">
        <w:t>,</w:t>
      </w:r>
      <w:r w:rsidR="00EC3200" w:rsidRPr="006725FD">
        <w:t xml:space="preserve"> praktiškai galima tik atlikus pakartotinę ekspertizę, nes, vadovaujantis Lietuvos Respublikos teismo ekspertizės įstatymo 1</w:t>
      </w:r>
      <w:r w:rsidR="000D46BB">
        <w:t>6</w:t>
      </w:r>
      <w:r w:rsidR="00EC3200" w:rsidRPr="006725FD">
        <w:t xml:space="preserve"> straipsnio 2 dalimi, kištis į teismo ekspertų darbą, jiems atliekant ekspertizę, draudžiama. Be to</w:t>
      </w:r>
      <w:r w:rsidR="00E409B9">
        <w:t>,</w:t>
      </w:r>
      <w:r w:rsidR="00EC3200" w:rsidRPr="006725FD">
        <w:t xml:space="preserve"> teisėjui ar teismui nepaskyrus </w:t>
      </w:r>
      <w:r w:rsidR="00EC3200" w:rsidRPr="006725FD">
        <w:lastRenderedPageBreak/>
        <w:t>pakartotinės teismo ekspertizės</w:t>
      </w:r>
      <w:r w:rsidR="001C2AD4">
        <w:t>,</w:t>
      </w:r>
      <w:r w:rsidR="00EC3200" w:rsidRPr="006725FD">
        <w:t xml:space="preserve"> t. y. įvertinus teismo ekspertizės aktą kaip pagrįstą ir priėmus procesinį sprendimą, vėliau vertinti savo iniciatyva šį ekspertizės aktą VTPT </w:t>
      </w:r>
      <w:r w:rsidR="00E409B9">
        <w:t>nebelieka</w:t>
      </w:r>
      <w:r w:rsidR="00EC3200" w:rsidRPr="006725FD">
        <w:t xml:space="preserve"> prasmės.</w:t>
      </w:r>
    </w:p>
    <w:p w14:paraId="2C615B48" w14:textId="7617B99D" w:rsidR="00EC3200" w:rsidRDefault="00EC3200" w:rsidP="00241845">
      <w:pPr>
        <w:spacing w:line="252" w:lineRule="auto"/>
        <w:ind w:firstLine="709"/>
        <w:jc w:val="both"/>
      </w:pPr>
      <w:r w:rsidRPr="006725FD">
        <w:t>Per 201</w:t>
      </w:r>
      <w:r w:rsidR="000D46BB">
        <w:t>9</w:t>
      </w:r>
      <w:r w:rsidRPr="006725FD">
        <w:t xml:space="preserve"> m. teismai skyrė 1</w:t>
      </w:r>
      <w:r w:rsidR="00F27B80">
        <w:t>6</w:t>
      </w:r>
      <w:r w:rsidRPr="006725FD">
        <w:t xml:space="preserve"> pakartotinių teismo psichiatrijos, teismo psichologijos ekspertizių (1</w:t>
      </w:r>
      <w:r w:rsidR="00F27B80">
        <w:t>0</w:t>
      </w:r>
      <w:r w:rsidRPr="006725FD">
        <w:t xml:space="preserve"> civilinėse bylose, </w:t>
      </w:r>
      <w:r w:rsidR="00F27B80">
        <w:t>6</w:t>
      </w:r>
      <w:r w:rsidRPr="006725FD">
        <w:t xml:space="preserve"> baudžiamosiose bylose). Pagal VTPT Respublikinio teismo psichiatrijos skyriaus specialistų, pagrinde atliekančių pakartotines teismo psichiatrijos ekspertizes, paaiškinimus, pakartotinių ekspertizių metu buvo išaiškintos pirminių ir pakartotinių ekspertizių išvadų neatitikimo priežastys: pirminių ekspertizių išvados skyrėsi nuo pakartotinių dėl to, kad pakartotinei ekspertizei buvo pateikta papildoma ekspertizei reikiama medžiaga</w:t>
      </w:r>
      <w:r w:rsidR="00F367DF">
        <w:t xml:space="preserve"> ir</w:t>
      </w:r>
      <w:r w:rsidRPr="006725FD">
        <w:t xml:space="preserve"> duomenys; pirminės ir pakartotinės ekspertinės išvados skyrėsi taip pat dėl sudėtingų bylos aplinkybių, besikeičiančių psichikos būsenų skirtingu laikotarpiu skirtingo vertinimo. Įtarimų dėl ekspertų</w:t>
      </w:r>
      <w:r w:rsidR="001C2AD4">
        <w:t xml:space="preserve"> </w:t>
      </w:r>
      <w:r w:rsidRPr="006725FD">
        <w:t>piktnaudžiavimo tarnybine padėtimi, atliekant teismo ekspertiz</w:t>
      </w:r>
      <w:r>
        <w:t>es</w:t>
      </w:r>
      <w:r w:rsidRPr="006725FD">
        <w:t>, nustatyta nebuvo.</w:t>
      </w:r>
    </w:p>
    <w:p w14:paraId="1F151AF7" w14:textId="07B8319A" w:rsidR="00C67658" w:rsidRPr="006725FD" w:rsidRDefault="00C67658" w:rsidP="00241845">
      <w:pPr>
        <w:spacing w:line="252" w:lineRule="auto"/>
        <w:ind w:firstLine="709"/>
        <w:jc w:val="both"/>
      </w:pPr>
      <w:r>
        <w:t>Vadovaujantis VTPT direktoriaus 2018-03-13 įsakymu Nr. 12P-12 „Dėl 2015-01-15 įsakymo Nr. 12P-5 „Dėl ekspertų darbo ataskaitų pateikimo“ pakeitimo“, VTPT teismo psichiatrai ekspertai, teismo psichologai ekspertai keturis kartus per metus (iki balandžio 5 d., iki liepos 5 d., iki spalio 5 d., iki gruodžio 20 d.) privalo pildyti Individualaus darbo suvestines ir jas pateikti padalinio vadovui, o ekspertinių padalinių vadovai atitinkamai keturis kartus per metus (iki balandžio 5 d., iki liepos 5 d., iki spalio 5 d., iki gruodžio 20 d.) privalo VTPT direktoriui pateikti ataskaitas apie jų vadovaujamo skyriaus darbą, skyriaus darbuotojų atlikto darbo įvertinimą, siūlymus dėl priedų ir priemokų jiems skyrimo, padidinimo, sumažinimo ar panaikinimo, nurodant motyvus.</w:t>
      </w:r>
    </w:p>
    <w:p w14:paraId="2DF7A5CF" w14:textId="1F75D512" w:rsidR="00EC3200" w:rsidRPr="006725FD" w:rsidRDefault="00EC3200" w:rsidP="00241845">
      <w:pPr>
        <w:spacing w:line="252" w:lineRule="auto"/>
        <w:ind w:firstLine="709"/>
        <w:jc w:val="both"/>
      </w:pPr>
      <w:r w:rsidRPr="006725FD">
        <w:t>Atlikus 201</w:t>
      </w:r>
      <w:r w:rsidR="000D46BB">
        <w:t>9</w:t>
      </w:r>
      <w:r w:rsidRPr="006725FD">
        <w:t xml:space="preserve"> m. padalinių teismo psichiatrų, teismo psichologų ekspertizės aktų patikrinimą ir analizę, tarnybos padalinių teismo ekspertizės aktuose nustatyta kai kurių teismo ekspertizės aktų įforminimo reikalavimų pažeidimų (ekspertizės akto struktūros reikalavimų nesilaikymas, kartais vartojamos netinkamos sąvokos, ne visur paaiškinami medicinos terminai, ne visuomet aktuose </w:t>
      </w:r>
      <w:r w:rsidR="00F367DF">
        <w:t xml:space="preserve">tiksliai </w:t>
      </w:r>
      <w:r w:rsidRPr="006725FD">
        <w:t>nurodomi medicininių duomenų gavimo šaltiniai ir pan.). Apie nustatytus trūkumus Respublikinio TPS teismo psichiatrė ekspertė, laikinai vykdanti VTPT direktoriaus funkcijas V. Martinkienė</w:t>
      </w:r>
      <w:r>
        <w:t>, atlikusi ekspertizės aktų patikrinimą ir analizę,</w:t>
      </w:r>
      <w:r w:rsidRPr="006725FD">
        <w:t xml:space="preserve"> informavo teismo ekspertus 20</w:t>
      </w:r>
      <w:r w:rsidR="000D46BB">
        <w:t>20</w:t>
      </w:r>
      <w:r w:rsidRPr="006725FD">
        <w:t>-03-0</w:t>
      </w:r>
      <w:r w:rsidR="000D46BB">
        <w:t>6</w:t>
      </w:r>
      <w:r w:rsidRPr="006725FD">
        <w:t xml:space="preserve"> vykusiame metiniame ataskaitiniame susirinkime.</w:t>
      </w:r>
    </w:p>
    <w:p w14:paraId="10A0C913" w14:textId="592041A0" w:rsidR="00EC3200" w:rsidRPr="006725FD" w:rsidRDefault="00EC3200" w:rsidP="00241845">
      <w:pPr>
        <w:spacing w:line="252" w:lineRule="auto"/>
        <w:ind w:firstLine="709"/>
        <w:jc w:val="both"/>
      </w:pPr>
      <w:r w:rsidRPr="006725FD">
        <w:t xml:space="preserve">Už ekspertizės darymo  nuostatų pažeidimą ir nesąžiningą eksperto pareigų vykdymą, už kuriuos netaikoma baudžiamoji ar administracinė atsakomybė, </w:t>
      </w:r>
      <w:r>
        <w:t>vadovaudamasis Lietuvos Respublikos darbo kodekso 58 str.</w:t>
      </w:r>
      <w:r w:rsidR="001C2AD4">
        <w:t>,</w:t>
      </w:r>
      <w:r>
        <w:t xml:space="preserve"> darbdavys gali nutraukti darbo sutartį darbdavio iniciatyva dėl darbuotojo kaltės</w:t>
      </w:r>
      <w:r w:rsidRPr="006725FD">
        <w:t>. Be to, vadovaujantis Teismo ekspertizės įstatymo 6 straipsnio 9 dalies 1 punktu, 13 dalies 2 punktu</w:t>
      </w:r>
      <w:r w:rsidR="001C2AD4">
        <w:t>,</w:t>
      </w:r>
      <w:r w:rsidRPr="006725FD">
        <w:t xml:space="preserve"> teismo eksperto kvalifikacijos pažymėjimo galiojimo terminas gali būti nepratęsiamas ar kvalifikacijos pažymėjimas gali būti pripažintas negaliojančiu, kai kvalifikacinė komisija nustato, kad teismo  eksperto atliekamos ekspertizės yra netinkamos kokybės. Per </w:t>
      </w:r>
      <w:r>
        <w:t>analizuojamąjį</w:t>
      </w:r>
      <w:r w:rsidRPr="006725FD">
        <w:t xml:space="preserve"> laikotarpį VTPT kvalifikacinė komisija tokių klausimų nenagrinėjo. Per analizuojamąjį laikotarpį VTPT nebuvo nagrinėjami klausimai dėl </w:t>
      </w:r>
      <w:r>
        <w:t>teismo ekspertų darbo sutarties nutraukimo darbdavio iniciatyva dėl darbuotojo kaltės.</w:t>
      </w:r>
      <w:r w:rsidRPr="006725FD">
        <w:t xml:space="preserve"> Vadovaujantis Teismo ekspertizės įstatymo 16 straipsnio 1 dalies 2 punktu, Teismo ekspertų veiklos koordinavimo taryba nagrinėja pareiškėjų skundus dėl teismo ekspertų galimų Teismo ekspertų profesinės etikos kodekso pažeidimų. Per </w:t>
      </w:r>
      <w:r>
        <w:t>analizuojamąjį</w:t>
      </w:r>
      <w:r w:rsidRPr="006725FD">
        <w:t xml:space="preserve"> laikotarpį Teismo ekspertų koordinavimo taryba nenagrinėjo skundų dėl VTPT teismo ekspertų etikos kodekso pažeidimų.</w:t>
      </w:r>
    </w:p>
    <w:p w14:paraId="034E8D56" w14:textId="3DA9B990" w:rsidR="00EC3200" w:rsidRDefault="00EC3200" w:rsidP="00241845">
      <w:pPr>
        <w:spacing w:line="252" w:lineRule="auto"/>
        <w:ind w:firstLine="708"/>
        <w:jc w:val="both"/>
        <w:rPr>
          <w:lang w:eastAsia="en-US"/>
        </w:rPr>
      </w:pPr>
      <w:r w:rsidRPr="006725FD">
        <w:rPr>
          <w:lang w:eastAsia="en-US"/>
        </w:rPr>
        <w:t xml:space="preserve"> Per analizuojamąjį laikotarpį VTPT buvo gaut</w:t>
      </w:r>
      <w:r w:rsidR="00AB1A8B">
        <w:rPr>
          <w:lang w:eastAsia="en-US"/>
        </w:rPr>
        <w:t>i</w:t>
      </w:r>
      <w:r w:rsidRPr="006725FD">
        <w:rPr>
          <w:lang w:eastAsia="en-US"/>
        </w:rPr>
        <w:t xml:space="preserve"> </w:t>
      </w:r>
      <w:r w:rsidR="00AB1A8B">
        <w:rPr>
          <w:lang w:eastAsia="en-US"/>
        </w:rPr>
        <w:t>26</w:t>
      </w:r>
      <w:r w:rsidRPr="006725FD">
        <w:rPr>
          <w:lang w:eastAsia="en-US"/>
        </w:rPr>
        <w:t xml:space="preserve"> skund</w:t>
      </w:r>
      <w:r w:rsidR="00AB1A8B">
        <w:rPr>
          <w:lang w:eastAsia="en-US"/>
        </w:rPr>
        <w:t>ai</w:t>
      </w:r>
      <w:r w:rsidRPr="006725FD">
        <w:rPr>
          <w:lang w:eastAsia="en-US"/>
        </w:rPr>
        <w:t>, pareiškim</w:t>
      </w:r>
      <w:r w:rsidR="00AB1A8B">
        <w:rPr>
          <w:lang w:eastAsia="en-US"/>
        </w:rPr>
        <w:t>ai</w:t>
      </w:r>
      <w:r w:rsidRPr="006725FD">
        <w:rPr>
          <w:lang w:eastAsia="en-US"/>
        </w:rPr>
        <w:t xml:space="preserve"> ar prašym</w:t>
      </w:r>
      <w:r w:rsidR="00AB1A8B">
        <w:rPr>
          <w:lang w:eastAsia="en-US"/>
        </w:rPr>
        <w:t>ai</w:t>
      </w:r>
      <w:r w:rsidRPr="006725FD">
        <w:rPr>
          <w:lang w:eastAsia="en-US"/>
        </w:rPr>
        <w:t xml:space="preserve">. </w:t>
      </w:r>
      <w:r w:rsidR="00AB1A8B" w:rsidRPr="00CF1D4D">
        <w:t>Iš jų</w:t>
      </w:r>
      <w:r w:rsidR="001C2AD4">
        <w:t>,</w:t>
      </w:r>
      <w:r w:rsidR="00AB1A8B" w:rsidRPr="00CF1D4D">
        <w:t xml:space="preserve"> </w:t>
      </w:r>
      <w:r w:rsidR="00AB1A8B">
        <w:t>8</w:t>
      </w:r>
      <w:r w:rsidR="00AB1A8B" w:rsidRPr="00CF1D4D">
        <w:t xml:space="preserve"> – dėl </w:t>
      </w:r>
      <w:r w:rsidR="00AB1A8B">
        <w:t>priverčiamųjų medicinos priemonių taikymo;</w:t>
      </w:r>
      <w:r w:rsidR="00AB1A8B" w:rsidRPr="00CF1D4D">
        <w:t xml:space="preserve"> </w:t>
      </w:r>
      <w:r w:rsidR="00AB1A8B">
        <w:t>4</w:t>
      </w:r>
      <w:r w:rsidR="001C2AD4">
        <w:t xml:space="preserve"> –</w:t>
      </w:r>
      <w:r w:rsidR="00AB1A8B">
        <w:t xml:space="preserve"> dėl teismo psichiatrijos ekspertizės akto, kitų dokumentų kopijų pateikimo; 4</w:t>
      </w:r>
      <w:r w:rsidR="00AB1A8B" w:rsidRPr="00CF1D4D">
        <w:t xml:space="preserve"> – dėl </w:t>
      </w:r>
      <w:r w:rsidR="00AB1A8B">
        <w:t>teismo psichiatrijos ekspertizės skyrimo ir atlikimo;</w:t>
      </w:r>
      <w:r w:rsidR="00AB1A8B" w:rsidRPr="00CF1D4D">
        <w:t xml:space="preserve"> </w:t>
      </w:r>
      <w:r w:rsidR="00AB1A8B">
        <w:t>3</w:t>
      </w:r>
      <w:r w:rsidR="00AB1A8B" w:rsidRPr="00CF1D4D">
        <w:t xml:space="preserve"> – dėl nepasitenkinimo </w:t>
      </w:r>
      <w:r w:rsidR="00AB1A8B">
        <w:t>VTPT darbuotojų veiksmais, atliekant teismo psichiatrijos ekspertizę; 3 – dėl specialisto išvados ir teismo psichiatrijos ekspertizės akto įvertinimo</w:t>
      </w:r>
      <w:r w:rsidR="001C2AD4">
        <w:t>;</w:t>
      </w:r>
      <w:r w:rsidR="00AB1A8B">
        <w:t xml:space="preserve"> 4 – dėl kitos informacijos pateikimo.</w:t>
      </w:r>
      <w:r w:rsidRPr="006725FD">
        <w:rPr>
          <w:lang w:eastAsia="en-US"/>
        </w:rPr>
        <w:t xml:space="preserve"> </w:t>
      </w:r>
      <w:r w:rsidRPr="006725FD">
        <w:lastRenderedPageBreak/>
        <w:t xml:space="preserve">Pažymėtina, kad nebuvo gauta nei raštiškų nei žodinių pranešimų </w:t>
      </w:r>
      <w:r w:rsidRPr="006725FD">
        <w:rPr>
          <w:spacing w:val="-2"/>
        </w:rPr>
        <w:t xml:space="preserve">apie galimus korupcinio pobūdžio nusikalstamų veikų ir (ar) kitų tapataus pobūdžio, tačiau mažiau pavojingų teisės pažeidimų, VTPT faktus. </w:t>
      </w:r>
      <w:r w:rsidRPr="006725FD">
        <w:rPr>
          <w:lang w:eastAsia="en-US"/>
        </w:rPr>
        <w:t xml:space="preserve">Analizuojant pareiškėjų nepasitenkinimą dėl pateiktos teismo ekspertinės išvados, reikia pažymėti, kad vadovaujantis Lietuvos Respublikos baudžiamojo proceso kodekso </w:t>
      </w:r>
      <w:r>
        <w:rPr>
          <w:lang w:eastAsia="en-US"/>
        </w:rPr>
        <w:t xml:space="preserve">(toliau – BPK) </w:t>
      </w:r>
      <w:r w:rsidRPr="006725FD">
        <w:rPr>
          <w:lang w:eastAsia="en-US"/>
        </w:rPr>
        <w:t xml:space="preserve">286 str. 7 dalimi, teismo ekspertizės aktą įvertina teisėjas ar teismas. Įvertinęs ekspertizės aktą kaip nepakankamai išsamų ar nepakankamai pagrįstą, teismas turi teisę paskirti naują ekspertizę ir pavesti ją daryti tam pačiam ar kitam ekspertui. Vadovaujantis Lietuvos Respublikos civilinio proceso kodekso </w:t>
      </w:r>
      <w:r>
        <w:rPr>
          <w:lang w:eastAsia="en-US"/>
        </w:rPr>
        <w:t xml:space="preserve">(toliau – CPK) </w:t>
      </w:r>
      <w:r w:rsidRPr="006725FD">
        <w:rPr>
          <w:lang w:eastAsia="en-US"/>
        </w:rPr>
        <w:t>218, 219 straipsniais, ekspertizės išvadą vertina taip pat teismas. Jeigu teismui kyla abejonių dėl eksperto išvados pagrįstumo teismas gali paskirti pakartotinę ekspertizę ir pavesti ją daryti kitam ekspertui ar ekspertams. Nors įvertinę teismo ekspertų išvadas kai kuriais atvejais teismai ir skyrė pakartotines teismo psichiatrijos ekspertizes, tačiau nebuvo atvejų, kai buvo konstatuota, kad išvada yra melaginga ar yra pagrindas manyti, kad ekspertinės išvados nepagrįstumas sietinas su korupcijos apraiškomis.</w:t>
      </w:r>
    </w:p>
    <w:p w14:paraId="3C86AA7F" w14:textId="521EBC92" w:rsidR="00F27B80" w:rsidRPr="006725FD" w:rsidRDefault="00F27B80" w:rsidP="00241845">
      <w:pPr>
        <w:spacing w:line="252" w:lineRule="auto"/>
        <w:ind w:firstLine="708"/>
        <w:jc w:val="both"/>
        <w:rPr>
          <w:lang w:eastAsia="en-US"/>
        </w:rPr>
      </w:pPr>
      <w:r>
        <w:rPr>
          <w:lang w:eastAsia="en-US"/>
        </w:rPr>
        <w:t xml:space="preserve">Vadovaujantis </w:t>
      </w:r>
      <w:r w:rsidRPr="006725FD">
        <w:t>„Teismo psichiatrijos ekspertizės organizavimo ir atlikimo tvarkos aprašo“, patvirtinto 2013 m. birželio 12 d. Sveikatos apsaugos ministro įsakymu Nr. V-616</w:t>
      </w:r>
      <w:r w:rsidR="00CB67C6">
        <w:t xml:space="preserve">   7</w:t>
      </w:r>
      <w:r>
        <w:rPr>
          <w:lang w:eastAsia="en-US"/>
        </w:rPr>
        <w:t xml:space="preserve"> punktu</w:t>
      </w:r>
      <w:r w:rsidR="00CB67C6">
        <w:rPr>
          <w:lang w:eastAsia="en-US"/>
        </w:rPr>
        <w:t>, ekspertizė turi būti atlikta per trumpiausią galimą terminą (dedant reikiamas pastangas). Teisės aktais nėra nustatytas konkretus ekspertizės atlikimo terminas, nes ekspertizės atlikimo terminai gali priklausyti nuo ekspertizės sudėtingumo, pateiktos ekspertinės medžiagos kiekio, ekspertui pavestų atlikti kitų ekspertizių skaičiaus ir kitų aplinkybių.</w:t>
      </w:r>
    </w:p>
    <w:p w14:paraId="7790CEE4" w14:textId="77777777" w:rsidR="00EC3200" w:rsidRPr="006725FD" w:rsidRDefault="00EC3200" w:rsidP="00241845">
      <w:pPr>
        <w:numPr>
          <w:ilvl w:val="0"/>
          <w:numId w:val="1"/>
        </w:numPr>
        <w:spacing w:line="252" w:lineRule="auto"/>
        <w:ind w:left="0" w:firstLine="993"/>
        <w:jc w:val="both"/>
        <w:rPr>
          <w:lang w:eastAsia="en-US"/>
        </w:rPr>
      </w:pPr>
      <w:r w:rsidRPr="006725FD">
        <w:rPr>
          <w:b/>
          <w:lang w:eastAsia="en-US"/>
        </w:rPr>
        <w:t xml:space="preserve">Pagrindinės funkcijos yra kontrolės ar priežiūros funkcijos. </w:t>
      </w:r>
    </w:p>
    <w:p w14:paraId="095DF8F2" w14:textId="77777777" w:rsidR="00EC3200" w:rsidRPr="006725FD" w:rsidRDefault="00EC3200" w:rsidP="00241845">
      <w:pPr>
        <w:tabs>
          <w:tab w:val="left" w:pos="1134"/>
        </w:tabs>
        <w:spacing w:line="252" w:lineRule="auto"/>
        <w:ind w:firstLine="709"/>
        <w:jc w:val="both"/>
        <w:rPr>
          <w:spacing w:val="2"/>
        </w:rPr>
      </w:pPr>
      <w:bookmarkStart w:id="2" w:name="_Hlk486432188"/>
      <w:r w:rsidRPr="006725FD">
        <w:t>VTPT</w:t>
      </w:r>
      <w:r w:rsidRPr="006725FD">
        <w:rPr>
          <w:sz w:val="20"/>
          <w:szCs w:val="20"/>
        </w:rPr>
        <w:t xml:space="preserve"> </w:t>
      </w:r>
      <w:bookmarkEnd w:id="2"/>
      <w:r w:rsidRPr="006725FD">
        <w:t>nevykdo veiklos, skirtos prižiūrėti, kaip </w:t>
      </w:r>
      <w:r w:rsidRPr="006725FD">
        <w:rPr>
          <w:spacing w:val="2"/>
        </w:rPr>
        <w:t>jiems nepavaldūs fiziniai ir (ar) juridiniai</w:t>
      </w:r>
      <w:r>
        <w:rPr>
          <w:spacing w:val="2"/>
        </w:rPr>
        <w:t xml:space="preserve"> </w:t>
      </w:r>
      <w:r w:rsidRPr="006725FD">
        <w:rPr>
          <w:spacing w:val="2"/>
        </w:rPr>
        <w:t>asmenys laikosi teisės aktų reikalavimų teismo psichiatrijos, teismo psichologijos ekspertizių atlikimo srity</w:t>
      </w:r>
      <w:r>
        <w:rPr>
          <w:spacing w:val="2"/>
        </w:rPr>
        <w:t>j</w:t>
      </w:r>
      <w:r w:rsidRPr="006725FD">
        <w:rPr>
          <w:spacing w:val="2"/>
        </w:rPr>
        <w:t>e.</w:t>
      </w:r>
    </w:p>
    <w:p w14:paraId="7524068C" w14:textId="467520CF" w:rsidR="00EC3200" w:rsidRPr="006725FD" w:rsidRDefault="00EC3200" w:rsidP="00241845">
      <w:pPr>
        <w:spacing w:line="252" w:lineRule="auto"/>
        <w:ind w:firstLine="708"/>
        <w:jc w:val="both"/>
        <w:rPr>
          <w:lang w:eastAsia="en-US"/>
        </w:rPr>
      </w:pPr>
      <w:r w:rsidRPr="006725FD">
        <w:rPr>
          <w:lang w:eastAsia="en-US"/>
        </w:rPr>
        <w:t xml:space="preserve">VTPT praktiškai nevykdo </w:t>
      </w:r>
      <w:r>
        <w:rPr>
          <w:lang w:eastAsia="en-US"/>
        </w:rPr>
        <w:t xml:space="preserve">VTPT </w:t>
      </w:r>
      <w:r w:rsidRPr="006725FD">
        <w:rPr>
          <w:lang w:eastAsia="en-US"/>
        </w:rPr>
        <w:t>teismo ekspertų ekspertizių atlikimo kontrolės funkcijų. Lietuvos Respublikos teismo ekspertizės įstatymo 1</w:t>
      </w:r>
      <w:r w:rsidR="005E4CF6">
        <w:rPr>
          <w:lang w:eastAsia="en-US"/>
        </w:rPr>
        <w:t>6</w:t>
      </w:r>
      <w:r w:rsidRPr="006725FD">
        <w:rPr>
          <w:lang w:eastAsia="en-US"/>
        </w:rPr>
        <w:t xml:space="preserve"> straipsnyje numatyta, kad atlikdami teismo ekspertizę, ekspertai yra nepriklausomi, savo išvadas jie teikia remdamiesi tik specialiomis žiniomis ir atliktų tyrimų rezultatais. Valstybinės valdžios, valdymo ir teisėsaugos institucijoms, Seimo nariams ir kitiems pareigūnams, politinėms partijoms, politinėms ir visuomeninėms organizacijoms ir kitiems asmenims kištis į teismo eksperto darbą draudžiama. Nagrinėjant pareiškėjų skundus, prašymus dėl atliktų teismo ekspertizių aktų įvertinimo, VTPT išaiškina pareiškėjams šių ekspertizių išvadų įvertinimo tvark</w:t>
      </w:r>
      <w:r w:rsidR="001C2AD4">
        <w:rPr>
          <w:lang w:eastAsia="en-US"/>
        </w:rPr>
        <w:t>ą</w:t>
      </w:r>
      <w:r w:rsidRPr="006725FD">
        <w:rPr>
          <w:lang w:eastAsia="en-US"/>
        </w:rPr>
        <w:t>, pareiškėjų teises pateikti teismui nepasitikėjimo ekspertizės išvada motyvus, jų teisę prašyti skirti kitą ekspertizę.</w:t>
      </w:r>
    </w:p>
    <w:p w14:paraId="021C1044" w14:textId="77777777" w:rsidR="00EC3200" w:rsidRPr="006725FD" w:rsidRDefault="00EC3200" w:rsidP="00241845">
      <w:pPr>
        <w:numPr>
          <w:ilvl w:val="0"/>
          <w:numId w:val="1"/>
        </w:numPr>
        <w:spacing w:line="252" w:lineRule="auto"/>
        <w:ind w:left="0" w:firstLine="993"/>
        <w:jc w:val="both"/>
        <w:rPr>
          <w:lang w:eastAsia="en-US"/>
        </w:rPr>
      </w:pPr>
      <w:r w:rsidRPr="006725FD">
        <w:rPr>
          <w:b/>
          <w:lang w:eastAsia="en-US"/>
        </w:rPr>
        <w:t xml:space="preserve">Atskirų valstybės tarnautojų funkcijos, uždaviniai, darbo ir sprendimų priėmimo tvarka bei atsakomybė nėra išsamiai reglamentuoti. </w:t>
      </w:r>
    </w:p>
    <w:p w14:paraId="09A8A74B" w14:textId="77777777" w:rsidR="00EC3200" w:rsidRPr="006725FD" w:rsidRDefault="00EC3200" w:rsidP="00241845">
      <w:pPr>
        <w:spacing w:line="252" w:lineRule="auto"/>
        <w:ind w:firstLine="708"/>
        <w:jc w:val="both"/>
      </w:pPr>
      <w:r w:rsidRPr="006725FD">
        <w:t>VTPT dirba 2</w:t>
      </w:r>
      <w:r>
        <w:t>1</w:t>
      </w:r>
      <w:r w:rsidRPr="006725FD">
        <w:t xml:space="preserve"> teismo psichiatrai ekspertai ir 1</w:t>
      </w:r>
      <w:r>
        <w:t>2</w:t>
      </w:r>
      <w:r w:rsidRPr="006725FD">
        <w:t xml:space="preserve"> teismo psichologų ekspertų, turinčių atitinkamą teismo eksperto kvalifikaciją ir įrašytų į Lietuvos teismo ekspertų sąrašą. Jų funkcijos, uždaviniai, darbo ir sprendimų priėmimo tvarka bei atsakomybė reglamentuota </w:t>
      </w:r>
      <w:r>
        <w:t>BPK</w:t>
      </w:r>
      <w:r w:rsidRPr="006725FD">
        <w:t xml:space="preserve">, </w:t>
      </w:r>
      <w:r>
        <w:t>CPK</w:t>
      </w:r>
      <w:r w:rsidRPr="006725FD">
        <w:t xml:space="preserve">, Lietuvos Respublikos administracinių nusižengimų kodekso, Lietuvos Respublikos administracinių bylų teisenos įstatymo, Lietuvos Respublikos teismo ekspertizės įstatymo, „Teismo psichiatrijos ekspertizės organizavimo ir atlikimo tvarkos aprašo“, patvirtinto 2013 m. birželio 12 d. Sveikatos apsaugos ministro įsakymu Nr. V-616, „Teismo psichiatrijos, teismo psichologijos ekspertizių darymo Valstybinėje teismo psichiatrijos tarnyboje prie Sveikatos apsaugos ministerijos nuostatų“, patvirtintų 2003 m. rugpjūčio 18 d. Sveikatos apsaugos ministro įsakymu Nr. V-499 (2016 m. vasario 17 d. įsakymo Nr. V-285 redakcija)  nuostatose, </w:t>
      </w:r>
      <w:r>
        <w:t xml:space="preserve">teismo psichiatrijos skyriaus viršininko, </w:t>
      </w:r>
      <w:r w:rsidRPr="006725FD">
        <w:t>teismo psichiatro eksperto, teismo psichologo eksperto pareigybių aprašymuose bei kituose VTPT vidaus teisės aktuose.</w:t>
      </w:r>
    </w:p>
    <w:p w14:paraId="2626B0A2" w14:textId="77777777" w:rsidR="00EC3200" w:rsidRPr="006725FD" w:rsidRDefault="00EC3200" w:rsidP="00241845">
      <w:pPr>
        <w:spacing w:line="252" w:lineRule="auto"/>
        <w:ind w:firstLine="708"/>
        <w:jc w:val="both"/>
        <w:rPr>
          <w:lang w:eastAsia="en-US"/>
        </w:rPr>
      </w:pPr>
      <w:r w:rsidRPr="006725FD">
        <w:rPr>
          <w:lang w:eastAsia="en-US"/>
        </w:rPr>
        <w:lastRenderedPageBreak/>
        <w:t>VTPT direktoriaus įsakymais patvirtinti VTPT ekspertinių padalinių darbo reglamentas, pareigybių aprašymai, taisyklės, planai</w:t>
      </w:r>
      <w:r>
        <w:rPr>
          <w:lang w:eastAsia="en-US"/>
        </w:rPr>
        <w:t>, metodinės rekomendacijos</w:t>
      </w:r>
      <w:r w:rsidRPr="006725FD">
        <w:rPr>
          <w:lang w:eastAsia="en-US"/>
        </w:rPr>
        <w:t xml:space="preserve"> yra paskelbti VTPT internetiniame puslapyje adresu – </w:t>
      </w:r>
      <w:hyperlink r:id="rId6" w:history="1">
        <w:r w:rsidRPr="006725FD">
          <w:rPr>
            <w:rStyle w:val="Hipersaitas"/>
            <w:color w:val="0563C1"/>
            <w:lang w:eastAsia="en-US"/>
          </w:rPr>
          <w:t>www.vtpt.lt</w:t>
        </w:r>
      </w:hyperlink>
      <w:r w:rsidRPr="006725FD">
        <w:rPr>
          <w:lang w:eastAsia="en-US"/>
        </w:rPr>
        <w:t>. Analizuojamuoju laikotarpiu, duomenų, jog VTPT darbuotojai dėl jų funkcijų, uždavinių, darbo ir sprendimo priėmimo tvarkos detalaus reglamentavimo nebuvimo būtų netinkamai atlikę jų pareigybių aprašymuose nustatytas darbo funkcijas, uždavinius bei atskirais įsakymais pavestas konkrečias užduotis, nenustatyta.</w:t>
      </w:r>
    </w:p>
    <w:p w14:paraId="12E89249" w14:textId="77777777" w:rsidR="008B230B" w:rsidRPr="008B230B" w:rsidRDefault="00EC3200" w:rsidP="00241845">
      <w:pPr>
        <w:pStyle w:val="Sraopastraipa"/>
        <w:numPr>
          <w:ilvl w:val="0"/>
          <w:numId w:val="1"/>
        </w:numPr>
        <w:spacing w:line="252" w:lineRule="auto"/>
        <w:jc w:val="both"/>
        <w:rPr>
          <w:lang w:eastAsia="en-US"/>
        </w:rPr>
      </w:pPr>
      <w:r w:rsidRPr="008B230B">
        <w:rPr>
          <w:b/>
          <w:lang w:eastAsia="en-US"/>
        </w:rPr>
        <w:t>Veikla yra susijusi su leidimų, nuolaidų, lengvatų ir kitokių papildomų teisių suteikimu</w:t>
      </w:r>
    </w:p>
    <w:p w14:paraId="4952E9F2" w14:textId="27050F48" w:rsidR="00EC3200" w:rsidRPr="006725FD" w:rsidRDefault="00EC3200" w:rsidP="00241845">
      <w:pPr>
        <w:spacing w:line="252" w:lineRule="auto"/>
        <w:jc w:val="both"/>
        <w:rPr>
          <w:lang w:eastAsia="en-US"/>
        </w:rPr>
      </w:pPr>
      <w:r w:rsidRPr="008B230B">
        <w:rPr>
          <w:b/>
          <w:lang w:eastAsia="en-US"/>
        </w:rPr>
        <w:t xml:space="preserve">ar apribojimu. </w:t>
      </w:r>
    </w:p>
    <w:p w14:paraId="0CE5C1F8" w14:textId="14347828" w:rsidR="00EC3200" w:rsidRDefault="00EC3200" w:rsidP="00241845">
      <w:pPr>
        <w:spacing w:line="252" w:lineRule="auto"/>
        <w:ind w:firstLine="708"/>
        <w:jc w:val="both"/>
        <w:rPr>
          <w:color w:val="000000"/>
        </w:rPr>
      </w:pPr>
      <w:r w:rsidRPr="006725FD">
        <w:t>Vadovaujantis Lietuvos Respublikos teismo ekspertizės įstatymo</w:t>
      </w:r>
      <w:r>
        <w:t xml:space="preserve"> 4 str. 1 d. t</w:t>
      </w:r>
      <w:r>
        <w:rPr>
          <w:color w:val="000000"/>
        </w:rPr>
        <w:t xml:space="preserve">eismo ekspertizes gali atlikti tik teismo ekspertai, įrašyti į Lietuvos Respublikos teismo ekspertų sąrašą, išskyrus šiame straipsnyje numatytas išimtis. Įstatymo </w:t>
      </w:r>
      <w:r w:rsidR="00EE089A">
        <w:rPr>
          <w:color w:val="000000"/>
        </w:rPr>
        <w:t>6</w:t>
      </w:r>
      <w:r>
        <w:rPr>
          <w:color w:val="000000"/>
        </w:rPr>
        <w:t xml:space="preserve"> str. numato, kad asmuo, siekiantis tapti teismo ekspertu, privalo:</w:t>
      </w:r>
    </w:p>
    <w:p w14:paraId="654F092E" w14:textId="77777777" w:rsidR="00EC3200" w:rsidRDefault="00EC3200" w:rsidP="00241845">
      <w:pPr>
        <w:spacing w:line="252" w:lineRule="auto"/>
        <w:ind w:firstLine="708"/>
        <w:jc w:val="both"/>
        <w:rPr>
          <w:color w:val="000000"/>
        </w:rPr>
      </w:pPr>
      <w:r>
        <w:rPr>
          <w:color w:val="000000"/>
        </w:rPr>
        <w:t>1) turėti aukštąjį išsilavinimą, tinkantį pasirinktai eksperto specializacijai;</w:t>
      </w:r>
    </w:p>
    <w:p w14:paraId="24200B7F" w14:textId="77777777" w:rsidR="00EC3200" w:rsidRDefault="00EC3200" w:rsidP="00241845">
      <w:pPr>
        <w:spacing w:line="252" w:lineRule="auto"/>
        <w:ind w:firstLine="720"/>
        <w:jc w:val="both"/>
        <w:rPr>
          <w:color w:val="000000"/>
        </w:rPr>
      </w:pPr>
      <w:r>
        <w:t>2)</w:t>
      </w:r>
      <w:r>
        <w:rPr>
          <w:b/>
        </w:rPr>
        <w:t xml:space="preserve"> </w:t>
      </w:r>
      <w:r>
        <w:t xml:space="preserve">išlaikyti teismo eksperto kvalifikacijos ir teismo ekspertizės metodologijos egzaminą, kurio programą tvirtina ekspertizės įstaigos vadovas; </w:t>
      </w:r>
    </w:p>
    <w:p w14:paraId="7C65BC2F" w14:textId="77777777" w:rsidR="00EC3200" w:rsidRDefault="00EC3200" w:rsidP="00241845">
      <w:pPr>
        <w:spacing w:line="252" w:lineRule="auto"/>
        <w:ind w:firstLine="708"/>
        <w:jc w:val="both"/>
        <w:rPr>
          <w:color w:val="000000"/>
        </w:rPr>
      </w:pPr>
      <w:r>
        <w:rPr>
          <w:color w:val="000000"/>
        </w:rPr>
        <w:t>3) išlaikyti teisinių žinių egzaminą pagal teisingumo ministro patvirtintą teisinių žinių programą asmenims, siekiantiems tapti teismo ekspertais;</w:t>
      </w:r>
    </w:p>
    <w:p w14:paraId="65F147FD" w14:textId="77777777" w:rsidR="00EC3200" w:rsidRDefault="00EC3200" w:rsidP="00241845">
      <w:pPr>
        <w:spacing w:line="252" w:lineRule="auto"/>
        <w:ind w:firstLine="720"/>
        <w:jc w:val="both"/>
        <w:rPr>
          <w:color w:val="000000"/>
        </w:rPr>
      </w:pPr>
      <w:r>
        <w:rPr>
          <w:bCs/>
        </w:rPr>
        <w:t>4) pasirengti įgyti teismo eksperto kvalifikaciją, jeigu teismo ekspertizės įstaigoje yra nustatytas toks reikalavimas;</w:t>
      </w:r>
      <w:r>
        <w:t xml:space="preserve"> </w:t>
      </w:r>
    </w:p>
    <w:p w14:paraId="7463AAEB" w14:textId="59F548A9" w:rsidR="00EC3200" w:rsidRDefault="00EC3200" w:rsidP="00241845">
      <w:pPr>
        <w:spacing w:line="252" w:lineRule="auto"/>
        <w:ind w:firstLine="708"/>
        <w:jc w:val="both"/>
      </w:pPr>
      <w:r>
        <w:rPr>
          <w:color w:val="000000"/>
        </w:rPr>
        <w:t xml:space="preserve">5) būti </w:t>
      </w:r>
      <w:r w:rsidR="00EE089A">
        <w:rPr>
          <w:color w:val="000000"/>
        </w:rPr>
        <w:t>nepriekaištingos reputacijos</w:t>
      </w:r>
      <w:r>
        <w:rPr>
          <w:color w:val="000000"/>
        </w:rPr>
        <w:t>.</w:t>
      </w:r>
    </w:p>
    <w:p w14:paraId="710EE8A9" w14:textId="067BE883" w:rsidR="00EC3200" w:rsidRPr="006725FD" w:rsidRDefault="00EC3200" w:rsidP="00241845">
      <w:pPr>
        <w:pStyle w:val="tajtip"/>
        <w:shd w:val="clear" w:color="auto" w:fill="FFFFFF"/>
        <w:spacing w:before="0" w:beforeAutospacing="0" w:after="0" w:afterAutospacing="0" w:line="252" w:lineRule="auto"/>
        <w:ind w:firstLine="708"/>
        <w:jc w:val="both"/>
        <w:rPr>
          <w:color w:val="000000"/>
        </w:rPr>
      </w:pPr>
      <w:r w:rsidRPr="006725FD">
        <w:t xml:space="preserve">Vadovaujantis Lietuvos Respublikos teismo ekspertizės įstatymo </w:t>
      </w:r>
      <w:r w:rsidR="004E7D6A">
        <w:t>8</w:t>
      </w:r>
      <w:r w:rsidRPr="006725FD">
        <w:t xml:space="preserve"> str., </w:t>
      </w:r>
      <w:r w:rsidRPr="006725FD">
        <w:rPr>
          <w:color w:val="000000"/>
        </w:rPr>
        <w:t>Teismo eksperto kvalifikacijos suteikimo</w:t>
      </w:r>
      <w:r w:rsidR="00EE089A">
        <w:rPr>
          <w:color w:val="000000"/>
        </w:rPr>
        <w:t>, kvalifikacijos patvirtinimo, pripažinimo</w:t>
      </w:r>
      <w:r w:rsidRPr="006725FD">
        <w:rPr>
          <w:color w:val="000000"/>
        </w:rPr>
        <w:t xml:space="preserve"> ir teismo eksperto kvalifikacijos pažymėjimo išdavimo tvarkos aprašu, patvirtintu Lietuvos Respublikos teisingumo ministro 2012-11-30 įsakymu Nr. 1R-</w:t>
      </w:r>
      <w:r w:rsidR="00EE089A">
        <w:rPr>
          <w:color w:val="000000"/>
        </w:rPr>
        <w:t>302 (Lietuvos Respublikos teisingumo ministro 2020 m. liepos 13 d. įsakymo Nr. 1R-216 redakcija)</w:t>
      </w:r>
      <w:r w:rsidRPr="006725FD">
        <w:rPr>
          <w:color w:val="000000"/>
        </w:rPr>
        <w:t xml:space="preserve">, VTPT </w:t>
      </w:r>
      <w:r w:rsidRPr="006725FD">
        <w:t>2007-10-15 įsakymu Nr.</w:t>
      </w:r>
      <w:r w:rsidR="00241845">
        <w:t xml:space="preserve"> </w:t>
      </w:r>
      <w:r w:rsidRPr="006725FD">
        <w:t>12P-16 (VTPT direktoriaus 20</w:t>
      </w:r>
      <w:r w:rsidR="00845DF5">
        <w:t>20</w:t>
      </w:r>
      <w:r w:rsidRPr="006725FD">
        <w:t xml:space="preserve"> m. rug</w:t>
      </w:r>
      <w:r w:rsidR="00845DF5">
        <w:t>sėjo 28</w:t>
      </w:r>
      <w:r w:rsidRPr="006725FD">
        <w:t xml:space="preserve"> d. įsakymo Nr. 12P-</w:t>
      </w:r>
      <w:r w:rsidR="00845DF5">
        <w:t>46</w:t>
      </w:r>
      <w:r w:rsidRPr="006725FD">
        <w:rPr>
          <w:b/>
        </w:rPr>
        <w:t xml:space="preserve"> </w:t>
      </w:r>
      <w:r w:rsidRPr="006725FD">
        <w:t>redakcija) patvirtintais „</w:t>
      </w:r>
      <w:r w:rsidRPr="006725FD">
        <w:rPr>
          <w:color w:val="000000"/>
        </w:rPr>
        <w:t xml:space="preserve">Teismo psichiatro eksperto, teismo psichologo eksperto kvalifikacijos suteikimo </w:t>
      </w:r>
      <w:r>
        <w:rPr>
          <w:color w:val="000000"/>
        </w:rPr>
        <w:t xml:space="preserve">ir teismo psichiatro eksperto, teismo psichologo eksperto kvalifikacijos pažymėjimo išdavimo tvarkos </w:t>
      </w:r>
      <w:r w:rsidRPr="006725FD">
        <w:rPr>
          <w:color w:val="000000"/>
        </w:rPr>
        <w:t>Valstybinėje teismo psichiatrijos tarnyboje prie Sveikatos apsaugos ministerijos nuostatais</w:t>
      </w:r>
      <w:r>
        <w:rPr>
          <w:color w:val="000000"/>
        </w:rPr>
        <w:t>“</w:t>
      </w:r>
      <w:r w:rsidRPr="006725FD">
        <w:rPr>
          <w:color w:val="000000"/>
        </w:rPr>
        <w:t xml:space="preserve">, </w:t>
      </w:r>
      <w:r w:rsidRPr="006725FD">
        <w:t>VTPT</w:t>
      </w:r>
      <w:r w:rsidR="00241845">
        <w:t xml:space="preserve"> </w:t>
      </w:r>
      <w:r w:rsidRPr="006725FD">
        <w:t xml:space="preserve">direktoriaus įsakymu sudaroma kvalifikacinė komisija suteikia, </w:t>
      </w:r>
      <w:r w:rsidR="00EE089A">
        <w:t xml:space="preserve">patvirtina, </w:t>
      </w:r>
      <w:r w:rsidRPr="006725FD">
        <w:t>pripažįsta teismo psichiatro eksperto ir teismo psichologo eksperto kvalifikaciją, sprendžia kvalifikacijos galiojimo termino pratęsimo klausimą, sustabdo kvalifikacijos pažymėjimo galiojimą ar panaikina jo galiojimo sustabdymą, pripažįsta kvalifikacijos pažymėjimą negaliojančiu. Asmuo įg</w:t>
      </w:r>
      <w:r>
        <w:t>i</w:t>
      </w:r>
      <w:r w:rsidRPr="006725FD">
        <w:t xml:space="preserve">jęs teismo psichiatro eksperto ar teismo psichologo eksperto kvalifikaciją, atlikęs šiame įstatyme numatytas procedūras, įrašomas į Lietuvos Respublikos teismo ekspertų sąrašą ir įgyja teisę atlikti atitinkamos rūšies teismo ekspertizę. Minėtų teisės aktų nuostatos reglamentuoja </w:t>
      </w:r>
      <w:r w:rsidRPr="006725FD">
        <w:rPr>
          <w:color w:val="000000"/>
        </w:rPr>
        <w:t>dokumentų pateikimo teismo psichiatro eksperto, teismo psichologo eksperto kvalifikacijai įgyti ar pripažinti, VTPT kvalifikacinės komisijos  darbo organizavimo, teismo psichiatro eksperto, teismo psichologo eksperto kvalifikacijos suteikimo ir pripažinimo, teismo eksperto kvalifikacijos pažymėjimo išdavimo tvarką VTPT</w:t>
      </w:r>
      <w:r>
        <w:rPr>
          <w:color w:val="000000"/>
        </w:rPr>
        <w:t xml:space="preserve"> ir kt.</w:t>
      </w:r>
      <w:r w:rsidRPr="006725FD">
        <w:rPr>
          <w:color w:val="000000"/>
        </w:rPr>
        <w:t>. VTPT direktoriaus įsakymu paskirtos kvalifikacinės komisijos personalinė sudėtis priklauso nuo asmeniui suteikiamos kvalifikacijos rūšies. Komisijos narių kompetencija, teisės ir pareigos reglamentuotos Teismo ekspertizės įstatyme ir minėtuose teisės aktuose. Teisinis reglamentavimas užtikrina veiklos ar atskirų tokios veiklos subjektų santykių skaidrumą, reglamentavimas nesukuria nevienodų ar diskriminuojančių sąlygų tam tikroje srityje veikiantiems subjektams. Nors minėti teisės aktai suteikia galimybę įgyti VTPT teismo psichiatro eksperto ar teismo psichologo eksperto kvalifikaciją tiek asmenims norintiems dirbti VTPT, tiek ir norintiems dirbti privačiai, dėl minėtų kvalifikacijų įg</w:t>
      </w:r>
      <w:r>
        <w:rPr>
          <w:color w:val="000000"/>
        </w:rPr>
        <w:t>i</w:t>
      </w:r>
      <w:r w:rsidRPr="006725FD">
        <w:rPr>
          <w:color w:val="000000"/>
        </w:rPr>
        <w:t xml:space="preserve">jimo į </w:t>
      </w:r>
      <w:r w:rsidRPr="006725FD">
        <w:rPr>
          <w:color w:val="000000"/>
        </w:rPr>
        <w:lastRenderedPageBreak/>
        <w:t xml:space="preserve">VTPT kreipėsi tik asmenys pageidaujantys dirbti VTPT. Per analizuojamąjį laikotarpį VTPT kvalifikacinė komisija </w:t>
      </w:r>
      <w:r w:rsidR="003E0AAF">
        <w:rPr>
          <w:color w:val="000000"/>
        </w:rPr>
        <w:t>nei vienam</w:t>
      </w:r>
      <w:r w:rsidRPr="006725FD">
        <w:rPr>
          <w:color w:val="000000"/>
        </w:rPr>
        <w:t xml:space="preserve">  asmeni</w:t>
      </w:r>
      <w:r w:rsidR="003E0AAF">
        <w:rPr>
          <w:color w:val="000000"/>
        </w:rPr>
        <w:t>ui</w:t>
      </w:r>
      <w:r w:rsidRPr="006725FD">
        <w:rPr>
          <w:color w:val="000000"/>
        </w:rPr>
        <w:t xml:space="preserve"> </w:t>
      </w:r>
      <w:r w:rsidR="003E0AAF">
        <w:rPr>
          <w:color w:val="000000"/>
        </w:rPr>
        <w:t>ne</w:t>
      </w:r>
      <w:r w:rsidRPr="006725FD">
        <w:rPr>
          <w:color w:val="000000"/>
        </w:rPr>
        <w:t>suteikė teismo  eksperto kvalifikacij</w:t>
      </w:r>
      <w:r w:rsidR="003E0AAF">
        <w:rPr>
          <w:color w:val="000000"/>
        </w:rPr>
        <w:t>os.</w:t>
      </w:r>
    </w:p>
    <w:p w14:paraId="64009154" w14:textId="77777777" w:rsidR="00EC3200" w:rsidRPr="006725FD" w:rsidRDefault="00EC3200" w:rsidP="00241845">
      <w:pPr>
        <w:pStyle w:val="Sraopastraipa"/>
        <w:numPr>
          <w:ilvl w:val="0"/>
          <w:numId w:val="1"/>
        </w:numPr>
        <w:spacing w:line="252" w:lineRule="auto"/>
        <w:ind w:left="0" w:firstLine="993"/>
        <w:jc w:val="both"/>
        <w:rPr>
          <w:lang w:eastAsia="en-US"/>
        </w:rPr>
      </w:pPr>
      <w:r w:rsidRPr="006725FD">
        <w:rPr>
          <w:b/>
          <w:lang w:eastAsia="en-US"/>
        </w:rPr>
        <w:t>Daugiausia priima sprendimus, kuriems nereikia kitos valstybės ar savivaldybės ar</w:t>
      </w:r>
    </w:p>
    <w:p w14:paraId="04D44020" w14:textId="77777777" w:rsidR="00EC3200" w:rsidRPr="006725FD" w:rsidRDefault="00EC3200" w:rsidP="00241845">
      <w:pPr>
        <w:spacing w:line="252" w:lineRule="auto"/>
        <w:jc w:val="both"/>
        <w:rPr>
          <w:b/>
          <w:lang w:eastAsia="en-US"/>
        </w:rPr>
      </w:pPr>
      <w:r w:rsidRPr="006725FD">
        <w:rPr>
          <w:b/>
          <w:lang w:eastAsia="en-US"/>
        </w:rPr>
        <w:t xml:space="preserve">savivaldybės įstaigos patvirtinimo. </w:t>
      </w:r>
    </w:p>
    <w:p w14:paraId="5DACC1B9" w14:textId="1F678531" w:rsidR="00EC3200" w:rsidRPr="006725FD" w:rsidRDefault="00EC3200" w:rsidP="00241845">
      <w:pPr>
        <w:spacing w:line="252" w:lineRule="auto"/>
        <w:ind w:firstLine="708"/>
        <w:jc w:val="both"/>
        <w:rPr>
          <w:lang w:eastAsia="en-US"/>
        </w:rPr>
      </w:pPr>
      <w:r w:rsidRPr="006725FD">
        <w:rPr>
          <w:lang w:eastAsia="en-US"/>
        </w:rPr>
        <w:t>VTPT</w:t>
      </w:r>
      <w:r w:rsidR="00241845">
        <w:rPr>
          <w:lang w:eastAsia="en-US"/>
        </w:rPr>
        <w:t>,</w:t>
      </w:r>
      <w:r w:rsidRPr="006725FD">
        <w:rPr>
          <w:lang w:eastAsia="en-US"/>
        </w:rPr>
        <w:t xml:space="preserve"> jos padaliniams, atskiriems darbuotojams nesuteikti įgaliojimai savarankiškai priimti sprendimus administracinio reglamentavimo, administracinių paslaugų teikimo, viešųjų paslaugų teikimo administravimo srityje. VTPT atliktų teismo psichiatrijos, teismo psichologijos ekspertizių aktai nėra privalomi teismams. Vadovaujantis </w:t>
      </w:r>
      <w:r>
        <w:rPr>
          <w:lang w:eastAsia="en-US"/>
        </w:rPr>
        <w:t>BPK</w:t>
      </w:r>
      <w:r w:rsidRPr="006725FD">
        <w:rPr>
          <w:szCs w:val="20"/>
          <w:lang w:eastAsia="en-US"/>
        </w:rPr>
        <w:t xml:space="preserve"> 286 str. 7 dalimi, </w:t>
      </w:r>
      <w:r>
        <w:rPr>
          <w:szCs w:val="20"/>
          <w:lang w:eastAsia="en-US"/>
        </w:rPr>
        <w:t>CPK</w:t>
      </w:r>
      <w:r w:rsidRPr="006725FD">
        <w:rPr>
          <w:szCs w:val="20"/>
          <w:lang w:eastAsia="en-US"/>
        </w:rPr>
        <w:t xml:space="preserve"> 218, 219 straipsniais, Lietuvos Respublikos administracinių bylų teisenos įstatymo 62 straipsniu, teismo ekspertizės aktą įvertina teisėjas ar teismas.</w:t>
      </w:r>
    </w:p>
    <w:p w14:paraId="4790B597" w14:textId="053ECDC5" w:rsidR="00EC3200" w:rsidRPr="006725FD" w:rsidRDefault="00EC3200" w:rsidP="00241845">
      <w:pPr>
        <w:pStyle w:val="Sraopastraipa"/>
        <w:numPr>
          <w:ilvl w:val="0"/>
          <w:numId w:val="1"/>
        </w:numPr>
        <w:spacing w:line="252" w:lineRule="auto"/>
        <w:jc w:val="both"/>
        <w:rPr>
          <w:lang w:eastAsia="en-US"/>
        </w:rPr>
      </w:pPr>
      <w:r w:rsidRPr="007F7D46">
        <w:rPr>
          <w:b/>
          <w:lang w:eastAsia="en-US"/>
        </w:rPr>
        <w:t xml:space="preserve">Naudojama valstybės ar tarnybos paslaptį sudaranti informacija. </w:t>
      </w:r>
    </w:p>
    <w:p w14:paraId="15934477" w14:textId="0A020A08" w:rsidR="00EC3200" w:rsidRPr="006725FD" w:rsidRDefault="00EC3200" w:rsidP="00241845">
      <w:pPr>
        <w:spacing w:line="252" w:lineRule="auto"/>
        <w:ind w:firstLine="708"/>
        <w:jc w:val="both"/>
      </w:pPr>
      <w:r w:rsidRPr="006725FD">
        <w:t>Per analizuojamąjį laikotarpį VTPT savo veikloje neturėjo sričių, kurios būtų susijusios su įslaptintos informacijos gavimu, naudojimu ir apsauga, o turima bei valdoma VTPT informacija nelaikytina valstybės paslaptimi.</w:t>
      </w:r>
    </w:p>
    <w:p w14:paraId="4DB63E34" w14:textId="22B443BB" w:rsidR="00EC3200" w:rsidRPr="006725FD" w:rsidRDefault="00EC3200" w:rsidP="00241845">
      <w:pPr>
        <w:spacing w:line="252" w:lineRule="auto"/>
        <w:ind w:firstLine="720"/>
        <w:jc w:val="both"/>
      </w:pPr>
      <w:r w:rsidRPr="006725FD">
        <w:t xml:space="preserve">VTPT visi darbuotojai yra pasirašę Konfidencialumo laikymosi pasižadėjimą, kuriame jie yra pasižadėję saugoti duomenis, sudarančius VTPT Konfidencialią informaciją. VTPT darbuotojai turi nepažeisti </w:t>
      </w:r>
      <w:r>
        <w:t>„</w:t>
      </w:r>
      <w:r w:rsidRPr="006725FD">
        <w:t>Informacijos apie pacientą valstybės institucijoms ir kitoms įstaigoms teikimo tvarkos aprašo</w:t>
      </w:r>
      <w:r>
        <w:t>“ patvirtinto Lietuvos Respublikos sveikatos apsaugos ministro 2001 m. vasario 1 d. įsakymu Nr. 65 (2018 m. lapkričio 21 d. įsakymo Nr. V-1328 redakcija)</w:t>
      </w:r>
      <w:r w:rsidRPr="006725FD">
        <w:t>, kuris reglamentuoja sveikatos priežiūros įstaigų informacijos apie paciento sveikatos duomenis, sudarančius asmens sveikatos paslaptį, teikimo valstybės institucijoms ir kitoms įstaigoms tvarką, reikalavimų. Vadovaujantis Lietuvos Respublikos teismo ekspertizės įstatymo 1</w:t>
      </w:r>
      <w:r w:rsidR="004E7D6A">
        <w:t>5</w:t>
      </w:r>
      <w:r w:rsidRPr="006725FD">
        <w:t xml:space="preserve"> str. 2 d. 5 p. teismo ekspertai privalo saugoti valstybės, tarnybos, komercines ir profesines paslaptis, neskelbti ekspertinių tyrimų duomenų be ekspertinį tyrimą paskyrusio teismo ar teisėjo, prokuroro ar ikiteisminio tyrimo įstaigos pareigūno arba užsakiusio fizinio ar juridinio asmens, kitos organizacijos ir jų padalinių leidimo. Vadovaujantis </w:t>
      </w:r>
      <w:r>
        <w:t>BPK</w:t>
      </w:r>
      <w:r w:rsidRPr="006725FD">
        <w:t xml:space="preserve"> 177 str. teismo ekspertams draudžiama skelbti ikiteisminio tyrimo duomenis.</w:t>
      </w:r>
      <w:r>
        <w:t xml:space="preserve"> VTPT darbuotojų nusižengimų šioje srityje analizuojamuoju laikotarpiu nebuvo nustatyta.</w:t>
      </w:r>
    </w:p>
    <w:p w14:paraId="637D3AD6" w14:textId="77777777" w:rsidR="00EC3200" w:rsidRPr="006725FD" w:rsidRDefault="00EC3200" w:rsidP="00241845">
      <w:pPr>
        <w:numPr>
          <w:ilvl w:val="0"/>
          <w:numId w:val="1"/>
        </w:numPr>
        <w:spacing w:line="252" w:lineRule="auto"/>
        <w:ind w:left="0" w:firstLine="993"/>
        <w:jc w:val="both"/>
        <w:rPr>
          <w:lang w:eastAsia="en-US"/>
        </w:rPr>
      </w:pPr>
      <w:r w:rsidRPr="006725FD">
        <w:rPr>
          <w:b/>
          <w:lang w:eastAsia="en-US"/>
        </w:rPr>
        <w:t>Anksčiau atlikus korupcijos rizikos analizę, buvo nustatyta veiklos trūkumų.</w:t>
      </w:r>
    </w:p>
    <w:p w14:paraId="56471DCD" w14:textId="0FE4CA41" w:rsidR="00EC3200" w:rsidRPr="006725FD" w:rsidRDefault="00EC3200" w:rsidP="00241845">
      <w:pPr>
        <w:tabs>
          <w:tab w:val="left" w:pos="1134"/>
        </w:tabs>
        <w:spacing w:line="252" w:lineRule="auto"/>
        <w:ind w:firstLine="851"/>
        <w:jc w:val="both"/>
      </w:pPr>
      <w:r w:rsidRPr="006725FD">
        <w:rPr>
          <w:lang w:eastAsia="en-US"/>
        </w:rPr>
        <w:t xml:space="preserve"> </w:t>
      </w:r>
      <w:r w:rsidRPr="006725FD">
        <w:t xml:space="preserve">Lietuvos Respublikos specialiųjų tyrimų tarnyba (toliau – STT) nėra atlikusi </w:t>
      </w:r>
      <w:r w:rsidRPr="006725FD">
        <w:rPr>
          <w:sz w:val="20"/>
          <w:szCs w:val="20"/>
        </w:rPr>
        <w:t xml:space="preserve"> </w:t>
      </w:r>
      <w:r w:rsidRPr="006725FD">
        <w:t>korupcijos riz</w:t>
      </w:r>
      <w:r>
        <w:t>ikos analizės VTPT, taip pat ir</w:t>
      </w:r>
      <w:r w:rsidRPr="006725FD">
        <w:t xml:space="preserve"> teismo psichiatrijos, teismo psichologijos</w:t>
      </w:r>
      <w:r>
        <w:t xml:space="preserve"> </w:t>
      </w:r>
      <w:r w:rsidRPr="006725FD">
        <w:t>ekspertizių, atliekamų baudžiamajame, civiliniame ir administraciniame procese srityje.</w:t>
      </w:r>
    </w:p>
    <w:p w14:paraId="014F1732" w14:textId="77777777" w:rsidR="00EC3200" w:rsidRPr="006725FD" w:rsidRDefault="00EC3200" w:rsidP="00241845">
      <w:pPr>
        <w:spacing w:line="252" w:lineRule="auto"/>
        <w:ind w:firstLine="720"/>
        <w:jc w:val="both"/>
        <w:rPr>
          <w:b/>
          <w:lang w:eastAsia="en-US"/>
        </w:rPr>
      </w:pPr>
      <w:r w:rsidRPr="006725FD">
        <w:rPr>
          <w:b/>
          <w:lang w:eastAsia="en-US"/>
        </w:rPr>
        <w:t>Siūlymai, kurie reikalingi siekiant ateityje užkirsti kelią galimai korupcijos pasireiškimo tikimybei VTPT teismo psichiatrijos, teismo psichologijos ekspertizių, atliekamų baudžiamajame, civiliniame ir administraciniame procese</w:t>
      </w:r>
      <w:r w:rsidRPr="006725FD">
        <w:rPr>
          <w:lang w:eastAsia="en-US"/>
        </w:rPr>
        <w:t>,</w:t>
      </w:r>
      <w:r w:rsidRPr="006725FD">
        <w:rPr>
          <w:b/>
          <w:lang w:eastAsia="en-US"/>
        </w:rPr>
        <w:t xml:space="preserve"> srityje</w:t>
      </w:r>
      <w:r>
        <w:rPr>
          <w:b/>
          <w:lang w:eastAsia="en-US"/>
        </w:rPr>
        <w:t>.</w:t>
      </w:r>
    </w:p>
    <w:p w14:paraId="523984D9" w14:textId="77777777" w:rsidR="00EC3200" w:rsidRDefault="00EC3200" w:rsidP="00241845">
      <w:pPr>
        <w:spacing w:line="252" w:lineRule="auto"/>
        <w:ind w:firstLine="741"/>
        <w:jc w:val="both"/>
        <w:rPr>
          <w:lang w:eastAsia="en-US"/>
        </w:rPr>
      </w:pPr>
      <w:r w:rsidRPr="006725FD">
        <w:rPr>
          <w:lang w:eastAsia="en-US"/>
        </w:rPr>
        <w:t>Prevencijos tikslais atskleisti ir šalinti galimas korupcijos pasireiškimo priežastis ir sąlygas, keičiantis teisiniam reguliavimui, neatidėliojant analizuoti bei keisti VTPT teisės aktus, kuo skubiau reaguoti į pareiškėjų skundus, prašymus, pareiškimus.</w:t>
      </w:r>
    </w:p>
    <w:p w14:paraId="03AA4EB4" w14:textId="572FCD18" w:rsidR="00EC3200" w:rsidRDefault="00EC3200" w:rsidP="00241845">
      <w:pPr>
        <w:spacing w:line="252" w:lineRule="auto"/>
        <w:ind w:firstLine="708"/>
        <w:jc w:val="both"/>
        <w:rPr>
          <w:lang w:eastAsia="en-US"/>
        </w:rPr>
      </w:pPr>
      <w:r>
        <w:rPr>
          <w:lang w:eastAsia="en-US"/>
        </w:rPr>
        <w:t>Atlikus korupcijos rizikos analizę, VTPT nebuvo nustatyta veiklos trūkumų.</w:t>
      </w:r>
    </w:p>
    <w:p w14:paraId="64545CDB" w14:textId="77777777" w:rsidR="00241845" w:rsidRDefault="00241845" w:rsidP="00241845">
      <w:pPr>
        <w:spacing w:line="252" w:lineRule="auto"/>
        <w:ind w:firstLine="708"/>
        <w:jc w:val="both"/>
        <w:rPr>
          <w:lang w:eastAsia="en-US"/>
        </w:rPr>
      </w:pPr>
    </w:p>
    <w:p w14:paraId="379A147A" w14:textId="77777777" w:rsidR="00EC3200" w:rsidRDefault="00EC3200" w:rsidP="00241845">
      <w:pPr>
        <w:spacing w:line="252" w:lineRule="auto"/>
        <w:jc w:val="center"/>
        <w:rPr>
          <w:b/>
          <w:lang w:eastAsia="en-US"/>
        </w:rPr>
      </w:pPr>
      <w:r>
        <w:rPr>
          <w:b/>
          <w:lang w:eastAsia="en-US"/>
        </w:rPr>
        <w:t>IŠVADA</w:t>
      </w:r>
    </w:p>
    <w:p w14:paraId="2D1051EE" w14:textId="77777777" w:rsidR="00EC3200" w:rsidRDefault="00EC3200" w:rsidP="00241845">
      <w:pPr>
        <w:spacing w:line="252" w:lineRule="auto"/>
        <w:jc w:val="center"/>
        <w:rPr>
          <w:b/>
          <w:lang w:eastAsia="en-US"/>
        </w:rPr>
      </w:pPr>
      <w:r>
        <w:rPr>
          <w:b/>
          <w:lang w:eastAsia="en-US"/>
        </w:rPr>
        <w:t>DĖL KORUPCIJOS PASIREIŠKIMO TIKIMYBĖS VTPT</w:t>
      </w:r>
    </w:p>
    <w:p w14:paraId="6623E77B" w14:textId="77777777" w:rsidR="00EC3200" w:rsidRDefault="00EC3200" w:rsidP="00241845">
      <w:pPr>
        <w:spacing w:line="252" w:lineRule="auto"/>
        <w:jc w:val="both"/>
        <w:rPr>
          <w:b/>
          <w:lang w:eastAsia="en-US"/>
        </w:rPr>
      </w:pPr>
    </w:p>
    <w:p w14:paraId="0A745997" w14:textId="53A226AF" w:rsidR="00EC3200" w:rsidRDefault="00EC3200" w:rsidP="00241845">
      <w:pPr>
        <w:spacing w:line="252" w:lineRule="auto"/>
        <w:ind w:firstLine="851"/>
        <w:jc w:val="both"/>
        <w:rPr>
          <w:lang w:eastAsia="en-US"/>
        </w:rPr>
      </w:pPr>
      <w:r>
        <w:rPr>
          <w:lang w:eastAsia="en-US"/>
        </w:rPr>
        <w:t>Nustatant korupcijos pasireiškimo tikimybę</w:t>
      </w:r>
      <w:r w:rsidR="00241845">
        <w:rPr>
          <w:lang w:eastAsia="en-US"/>
        </w:rPr>
        <w:t>,</w:t>
      </w:r>
      <w:r>
        <w:rPr>
          <w:lang w:eastAsia="en-US"/>
        </w:rPr>
        <w:t xml:space="preserve"> įvertinta VTPT visų veiklos sričių atitiktis Lietuvos Respublikos korupcijos prevencijos įstatymo 6 straipsnio 3 dalyje nustatytiems kriterijams, remiantis rekomendacijų 8 punkte numatytais kriterijais. Nustatyta, kad reikalinga vertinti </w:t>
      </w:r>
      <w:r w:rsidR="00722BD1">
        <w:t xml:space="preserve">teismo psichiatrijos </w:t>
      </w:r>
      <w:r w:rsidR="00722BD1">
        <w:lastRenderedPageBreak/>
        <w:t xml:space="preserve">ekspertinių padalinių darbo koordinavimo ir kontrolės, ar ekspertizės atliekamos laiku ir kokybiškai </w:t>
      </w:r>
      <w:r>
        <w:rPr>
          <w:rFonts w:eastAsia="Calibri"/>
          <w:lang w:eastAsia="en-US"/>
        </w:rPr>
        <w:t>sritį</w:t>
      </w:r>
      <w:r>
        <w:rPr>
          <w:lang w:eastAsia="en-US"/>
        </w:rPr>
        <w:t xml:space="preserve">, tikrinant ar VTPT nėra padaryta korupcinio pobūdžio nusikalstamų veikų, taip pat ar nebuvo padaryta kitų tapataus pobūdžio, tačiau mažiau pavojingų teisės pažeidimų, už kuriuos numatyta administracinė, tarnybinė (drausminė) ar kitokia teisinė atsakomybė, ar atskirų darbuotojų funkcijos uždaviniai, darbo ir sprendimų priėmimo tvarka bei atsakomybė yra išsamiai ir tinkamai reglamentuoti, analizuota ar </w:t>
      </w:r>
      <w:r w:rsidRPr="00837CA1">
        <w:rPr>
          <w:lang w:eastAsia="en-US"/>
        </w:rPr>
        <w:t>veikla yra susijusi su leidimų, nuolaidų, lengvatų ir kitokių papildomų teisių suteikimu</w:t>
      </w:r>
      <w:r w:rsidRPr="006725FD">
        <w:rPr>
          <w:b/>
          <w:lang w:eastAsia="en-US"/>
        </w:rPr>
        <w:t xml:space="preserve"> </w:t>
      </w:r>
      <w:r>
        <w:rPr>
          <w:lang w:eastAsia="en-US"/>
        </w:rPr>
        <w:t xml:space="preserve">ar apribojimu, ar </w:t>
      </w:r>
      <w:r w:rsidRPr="006725FD">
        <w:rPr>
          <w:lang w:eastAsia="en-US"/>
        </w:rPr>
        <w:t>VTPT, jos padaliniams, atskiriems darbuotojams nesuteikti įgaliojimai savarankiškai priimti sprendimus administracinio reglamentavimo, administracinių paslaugų teikimo, viešųjų paslaugų</w:t>
      </w:r>
      <w:r>
        <w:rPr>
          <w:lang w:eastAsia="en-US"/>
        </w:rPr>
        <w:t xml:space="preserve"> teikimo administravimo srityje, ar VTPT naudojama valstybės ar tarnybos paslaptį sudaranti informacija ar buvo anksčiau atlikta korupcijos rizikos analizė ar buvo nustatyta veiklos trūkumų ar gali būti VTPT minėta veikla priskirta prie veiklos sričių, kurioje egzistuoja korupcijos pasireiškimo tikimybė.</w:t>
      </w:r>
    </w:p>
    <w:p w14:paraId="2C9DABA8" w14:textId="07CB5E5A" w:rsidR="00EC3200" w:rsidRDefault="00EC3200" w:rsidP="00241845">
      <w:pPr>
        <w:spacing w:line="252" w:lineRule="auto"/>
        <w:ind w:firstLine="741"/>
        <w:jc w:val="both"/>
        <w:rPr>
          <w:lang w:eastAsia="en-US"/>
        </w:rPr>
      </w:pPr>
      <w:r>
        <w:rPr>
          <w:lang w:eastAsia="en-US"/>
        </w:rPr>
        <w:t xml:space="preserve">VTPT, pagal </w:t>
      </w:r>
      <w:r w:rsidR="00722BD1">
        <w:t>teismo psichiatrijos ekspertinių padalinių darbo koordinavimo ir kontrolės, ar ekspertizės atliekamos laiku ir kokybiškai</w:t>
      </w:r>
      <w:r>
        <w:rPr>
          <w:rFonts w:eastAsia="Calibri"/>
          <w:lang w:eastAsia="en-US"/>
        </w:rPr>
        <w:t>, sritį,</w:t>
      </w:r>
      <w:r>
        <w:rPr>
          <w:lang w:eastAsia="en-US"/>
        </w:rPr>
        <w:t xml:space="preserve"> buvo analizuojami priimti teisės aktai, sprendimai, atlikti veiksmai.</w:t>
      </w:r>
    </w:p>
    <w:p w14:paraId="37CF0F8B" w14:textId="3CB83CEC" w:rsidR="00EC3200" w:rsidRPr="006725FD" w:rsidRDefault="00EC3200" w:rsidP="00241845">
      <w:pPr>
        <w:spacing w:line="252" w:lineRule="auto"/>
        <w:ind w:firstLine="720"/>
        <w:jc w:val="both"/>
        <w:rPr>
          <w:shd w:val="clear" w:color="auto" w:fill="FFFFFF"/>
        </w:rPr>
      </w:pPr>
      <w:r>
        <w:rPr>
          <w:lang w:eastAsia="en-US"/>
        </w:rPr>
        <w:t xml:space="preserve">Atlikus analizę, </w:t>
      </w:r>
      <w:r>
        <w:rPr>
          <w:b/>
          <w:lang w:eastAsia="en-US"/>
        </w:rPr>
        <w:t xml:space="preserve">galima daryti išvadą, kad didelė korupcijos pasireiškimo tikimybė, išnagrinėjus  </w:t>
      </w:r>
      <w:r w:rsidR="00722BD1" w:rsidRPr="00722BD1">
        <w:rPr>
          <w:b/>
          <w:bCs/>
        </w:rPr>
        <w:t>teismo psichiatrijos ekspertinių padalinių darbo koordinavimo ir kontrolės, ar ekspertizės atliekamos laiku ir kokybiškai</w:t>
      </w:r>
      <w:r w:rsidR="00722BD1">
        <w:t xml:space="preserve"> </w:t>
      </w:r>
      <w:r w:rsidRPr="00F6028B">
        <w:rPr>
          <w:b/>
          <w:lang w:eastAsia="en-US"/>
        </w:rPr>
        <w:t>sritį</w:t>
      </w:r>
      <w:r>
        <w:rPr>
          <w:lang w:eastAsia="en-US"/>
        </w:rPr>
        <w:t xml:space="preserve"> </w:t>
      </w:r>
      <w:r>
        <w:rPr>
          <w:b/>
          <w:lang w:eastAsia="en-US"/>
        </w:rPr>
        <w:t>VTPT, egzistuoja</w:t>
      </w:r>
      <w:r>
        <w:rPr>
          <w:lang w:eastAsia="en-US"/>
        </w:rPr>
        <w:t>, nes atitinka Lietuvos Respublikos korupcijos prevencijos įstatymo 6 straipsnio 3 dalyje nustatytiems dviem kriterijams: veikla yra susijusi su leidimų, nuolaidų, lengvatų ir kitokių papildomų teisių suteikimu ar apribojimu ir naudojama valstybės ar tarnybos paslaptį sudaranti informacija. Tačiau</w:t>
      </w:r>
      <w:r w:rsidRPr="006725FD">
        <w:rPr>
          <w:shd w:val="clear" w:color="auto" w:fill="FFFFFF"/>
        </w:rPr>
        <w:t xml:space="preserve">, vien tai, kad veiklos sritis, pagal vertinimo kriterijus formaliai ir priskirtina prie sričių kuriose egzistuoja didelė korupcijos tikimybė, dar nereiškia, kad </w:t>
      </w:r>
      <w:r>
        <w:rPr>
          <w:shd w:val="clear" w:color="auto" w:fill="FFFFFF"/>
        </w:rPr>
        <w:t xml:space="preserve">ji </w:t>
      </w:r>
      <w:r w:rsidRPr="006725FD">
        <w:rPr>
          <w:shd w:val="clear" w:color="auto" w:fill="FFFFFF"/>
        </w:rPr>
        <w:t>yra nustatyta, kad rizika yra reali ir ji yra nevaldoma.</w:t>
      </w:r>
    </w:p>
    <w:p w14:paraId="1D94143A" w14:textId="77777777" w:rsidR="00EC3200" w:rsidRPr="006F0034" w:rsidRDefault="00EC3200" w:rsidP="00241845">
      <w:pPr>
        <w:spacing w:line="252" w:lineRule="auto"/>
        <w:ind w:firstLine="720"/>
        <w:jc w:val="both"/>
        <w:rPr>
          <w:b/>
          <w:lang w:eastAsia="en-US"/>
        </w:rPr>
      </w:pPr>
      <w:r w:rsidRPr="006F0034">
        <w:rPr>
          <w:b/>
          <w:lang w:eastAsia="en-US"/>
        </w:rPr>
        <w:t>Siūlymai, kurie reikalingi siekiant ateityje užkirsti kelią galimai korupcijos pasireiškimo tikimybei VTPT teismo psichiatrijos, teismo psichologijos ekspertizių, atliekamų baudžiamajame, civiliniame ir administraciniame procese, srityje.</w:t>
      </w:r>
    </w:p>
    <w:p w14:paraId="54D8A88C" w14:textId="77777777" w:rsidR="00EC3200" w:rsidRDefault="00EC3200" w:rsidP="00241845">
      <w:pPr>
        <w:spacing w:line="252" w:lineRule="auto"/>
        <w:ind w:firstLine="741"/>
        <w:jc w:val="both"/>
        <w:rPr>
          <w:lang w:eastAsia="en-US"/>
        </w:rPr>
      </w:pPr>
      <w:r>
        <w:rPr>
          <w:lang w:eastAsia="en-US"/>
        </w:rPr>
        <w:t>Prevencijos tikslais atskleisti ir šalinti galimas korupcijos pasireiškimo priežastis ir sąlygas, keičiantis teisiniam reguliavimui, neatidėliojant analizuoti bei keisti VTPT teisės aktus, kuo skubiau reaguoti į pareiškėjų skundus, prašymus, pareiškimus.</w:t>
      </w:r>
    </w:p>
    <w:p w14:paraId="64D43ECB" w14:textId="34880AB5" w:rsidR="00EC3200" w:rsidRDefault="00EC3200" w:rsidP="00241845">
      <w:pPr>
        <w:spacing w:line="252" w:lineRule="auto"/>
        <w:ind w:left="709"/>
        <w:jc w:val="both"/>
        <w:rPr>
          <w:lang w:eastAsia="en-US"/>
        </w:rPr>
      </w:pPr>
      <w:r>
        <w:rPr>
          <w:lang w:eastAsia="en-US"/>
        </w:rPr>
        <w:t>PRIDEDAMA.</w:t>
      </w:r>
      <w:r w:rsidR="00241845">
        <w:rPr>
          <w:lang w:eastAsia="en-US"/>
        </w:rPr>
        <w:t xml:space="preserve"> </w:t>
      </w:r>
      <w:r>
        <w:rPr>
          <w:lang w:eastAsia="en-US"/>
        </w:rPr>
        <w:t xml:space="preserve">Korupcijos pasireiškimo tikimybės nustatymo klausimynas VTPT </w:t>
      </w:r>
      <w:r w:rsidR="007F7D46">
        <w:t xml:space="preserve">teismo psichiatrijos ekspertinių padalinių darbo koordinavimo ir kontrolės, ar ekspertizės atliekamos laiku ir kokybiškai </w:t>
      </w:r>
      <w:r w:rsidR="007F7D46">
        <w:rPr>
          <w:rFonts w:eastAsia="Calibri"/>
          <w:lang w:eastAsia="en-US"/>
        </w:rPr>
        <w:t>srityje</w:t>
      </w:r>
      <w:r w:rsidR="007F7D46">
        <w:rPr>
          <w:lang w:eastAsia="en-US"/>
        </w:rPr>
        <w:t xml:space="preserve">, </w:t>
      </w:r>
      <w:r>
        <w:rPr>
          <w:lang w:eastAsia="en-US"/>
        </w:rPr>
        <w:t>1</w:t>
      </w:r>
      <w:r w:rsidR="002245BF">
        <w:rPr>
          <w:lang w:eastAsia="en-US"/>
        </w:rPr>
        <w:t>1</w:t>
      </w:r>
      <w:r>
        <w:rPr>
          <w:lang w:eastAsia="en-US"/>
        </w:rPr>
        <w:t xml:space="preserve"> lapų</w:t>
      </w:r>
      <w:r w:rsidR="00241845">
        <w:rPr>
          <w:lang w:eastAsia="en-US"/>
        </w:rPr>
        <w:t>.</w:t>
      </w:r>
    </w:p>
    <w:p w14:paraId="3D79E656" w14:textId="139A4B8D" w:rsidR="00EC3200" w:rsidRPr="006725FD" w:rsidRDefault="00EC3200" w:rsidP="00241845">
      <w:pPr>
        <w:spacing w:line="252" w:lineRule="auto"/>
        <w:ind w:left="709"/>
        <w:jc w:val="both"/>
        <w:rPr>
          <w:lang w:eastAsia="en-US"/>
        </w:rPr>
      </w:pPr>
      <w:r>
        <w:rPr>
          <w:lang w:eastAsia="en-US"/>
        </w:rPr>
        <w:tab/>
      </w:r>
      <w:r>
        <w:rPr>
          <w:lang w:eastAsia="en-US"/>
        </w:rPr>
        <w:tab/>
      </w:r>
      <w:r>
        <w:rPr>
          <w:lang w:eastAsia="en-US"/>
        </w:rPr>
        <w:tab/>
      </w:r>
    </w:p>
    <w:p w14:paraId="08863D00" w14:textId="77777777" w:rsidR="00EC3200" w:rsidRPr="006725FD" w:rsidRDefault="00EC3200" w:rsidP="00241845">
      <w:pPr>
        <w:spacing w:line="252" w:lineRule="auto"/>
        <w:jc w:val="both"/>
        <w:rPr>
          <w:lang w:eastAsia="en-US"/>
        </w:rPr>
      </w:pPr>
    </w:p>
    <w:p w14:paraId="20DECE9E" w14:textId="77777777" w:rsidR="00EC3200" w:rsidRDefault="00EC3200" w:rsidP="00241845">
      <w:pPr>
        <w:spacing w:line="252" w:lineRule="auto"/>
        <w:jc w:val="both"/>
        <w:rPr>
          <w:lang w:eastAsia="en-US"/>
        </w:rPr>
      </w:pPr>
    </w:p>
    <w:p w14:paraId="5DB934E4" w14:textId="77777777" w:rsidR="00EC3200" w:rsidRPr="006725FD" w:rsidRDefault="00EC3200" w:rsidP="00241845">
      <w:pPr>
        <w:spacing w:line="252" w:lineRule="auto"/>
        <w:jc w:val="both"/>
        <w:rPr>
          <w:lang w:eastAsia="en-US"/>
        </w:rPr>
      </w:pPr>
      <w:r w:rsidRPr="006725FD">
        <w:rPr>
          <w:lang w:eastAsia="en-US"/>
        </w:rPr>
        <w:t xml:space="preserve">Direktoriaus pavaduotojas personalui ir                                                                  </w:t>
      </w:r>
      <w:r>
        <w:rPr>
          <w:lang w:eastAsia="en-US"/>
        </w:rPr>
        <w:t xml:space="preserve">         </w:t>
      </w:r>
      <w:r w:rsidRPr="006725FD">
        <w:rPr>
          <w:lang w:eastAsia="en-US"/>
        </w:rPr>
        <w:t>Vitalijus Šaškovas</w:t>
      </w:r>
    </w:p>
    <w:p w14:paraId="252EE479" w14:textId="77777777" w:rsidR="00EC3200" w:rsidRPr="006725FD" w:rsidRDefault="00EC3200" w:rsidP="00241845">
      <w:pPr>
        <w:spacing w:line="252" w:lineRule="auto"/>
        <w:jc w:val="both"/>
        <w:rPr>
          <w:lang w:eastAsia="en-US"/>
        </w:rPr>
      </w:pPr>
      <w:r w:rsidRPr="006725FD">
        <w:rPr>
          <w:lang w:eastAsia="en-US"/>
        </w:rPr>
        <w:t>administracinei veiklai</w:t>
      </w:r>
    </w:p>
    <w:p w14:paraId="12FFC10A" w14:textId="77777777" w:rsidR="00EC3200" w:rsidRDefault="00EC3200" w:rsidP="00241845">
      <w:pPr>
        <w:spacing w:line="252" w:lineRule="auto"/>
      </w:pPr>
    </w:p>
    <w:p w14:paraId="789D5041" w14:textId="77777777" w:rsidR="00CD1D80" w:rsidRDefault="00CD1D80" w:rsidP="00241845">
      <w:pPr>
        <w:spacing w:line="252" w:lineRule="auto"/>
      </w:pPr>
    </w:p>
    <w:sectPr w:rsidR="00CD1D80" w:rsidSect="00241845">
      <w:pgSz w:w="12240" w:h="15840"/>
      <w:pgMar w:top="1440" w:right="567"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3A006D"/>
    <w:multiLevelType w:val="hybridMultilevel"/>
    <w:tmpl w:val="B046E868"/>
    <w:lvl w:ilvl="0" w:tplc="9306ECFE">
      <w:start w:val="1"/>
      <w:numFmt w:val="decimal"/>
      <w:lvlText w:val="%1."/>
      <w:lvlJc w:val="left"/>
      <w:pPr>
        <w:ind w:left="1068" w:hanging="360"/>
      </w:pPr>
      <w:rPr>
        <w:b/>
      </w:rPr>
    </w:lvl>
    <w:lvl w:ilvl="1" w:tplc="04270019">
      <w:start w:val="1"/>
      <w:numFmt w:val="lowerLetter"/>
      <w:lvlText w:val="%2."/>
      <w:lvlJc w:val="left"/>
      <w:pPr>
        <w:ind w:left="1821" w:hanging="360"/>
      </w:pPr>
    </w:lvl>
    <w:lvl w:ilvl="2" w:tplc="0427001B">
      <w:start w:val="1"/>
      <w:numFmt w:val="lowerRoman"/>
      <w:lvlText w:val="%3."/>
      <w:lvlJc w:val="right"/>
      <w:pPr>
        <w:ind w:left="2541" w:hanging="180"/>
      </w:pPr>
    </w:lvl>
    <w:lvl w:ilvl="3" w:tplc="0427000F">
      <w:start w:val="1"/>
      <w:numFmt w:val="decimal"/>
      <w:lvlText w:val="%4."/>
      <w:lvlJc w:val="left"/>
      <w:pPr>
        <w:ind w:left="3261" w:hanging="360"/>
      </w:pPr>
    </w:lvl>
    <w:lvl w:ilvl="4" w:tplc="04270019">
      <w:start w:val="1"/>
      <w:numFmt w:val="lowerLetter"/>
      <w:lvlText w:val="%5."/>
      <w:lvlJc w:val="left"/>
      <w:pPr>
        <w:ind w:left="3981" w:hanging="360"/>
      </w:pPr>
    </w:lvl>
    <w:lvl w:ilvl="5" w:tplc="0427001B">
      <w:start w:val="1"/>
      <w:numFmt w:val="lowerRoman"/>
      <w:lvlText w:val="%6."/>
      <w:lvlJc w:val="right"/>
      <w:pPr>
        <w:ind w:left="4701" w:hanging="180"/>
      </w:pPr>
    </w:lvl>
    <w:lvl w:ilvl="6" w:tplc="0427000F">
      <w:start w:val="1"/>
      <w:numFmt w:val="decimal"/>
      <w:lvlText w:val="%7."/>
      <w:lvlJc w:val="left"/>
      <w:pPr>
        <w:ind w:left="5421" w:hanging="360"/>
      </w:pPr>
    </w:lvl>
    <w:lvl w:ilvl="7" w:tplc="04270019">
      <w:start w:val="1"/>
      <w:numFmt w:val="lowerLetter"/>
      <w:lvlText w:val="%8."/>
      <w:lvlJc w:val="left"/>
      <w:pPr>
        <w:ind w:left="6141" w:hanging="360"/>
      </w:pPr>
    </w:lvl>
    <w:lvl w:ilvl="8" w:tplc="0427001B">
      <w:start w:val="1"/>
      <w:numFmt w:val="lowerRoman"/>
      <w:lvlText w:val="%9."/>
      <w:lvlJc w:val="right"/>
      <w:pPr>
        <w:ind w:left="686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200"/>
    <w:rsid w:val="00091090"/>
    <w:rsid w:val="00091EF2"/>
    <w:rsid w:val="000D46BB"/>
    <w:rsid w:val="001156B3"/>
    <w:rsid w:val="001C2AD4"/>
    <w:rsid w:val="002245BF"/>
    <w:rsid w:val="00241845"/>
    <w:rsid w:val="002D62BD"/>
    <w:rsid w:val="002F57E6"/>
    <w:rsid w:val="00305EAA"/>
    <w:rsid w:val="003C5B0D"/>
    <w:rsid w:val="003E0AAF"/>
    <w:rsid w:val="003E5302"/>
    <w:rsid w:val="003F131C"/>
    <w:rsid w:val="00426802"/>
    <w:rsid w:val="004E7D6A"/>
    <w:rsid w:val="00573DA9"/>
    <w:rsid w:val="005E4CF6"/>
    <w:rsid w:val="005F2712"/>
    <w:rsid w:val="006170FD"/>
    <w:rsid w:val="00627A23"/>
    <w:rsid w:val="007138B5"/>
    <w:rsid w:val="00713FBA"/>
    <w:rsid w:val="00722BD1"/>
    <w:rsid w:val="007B5607"/>
    <w:rsid w:val="007F7D46"/>
    <w:rsid w:val="00845DF5"/>
    <w:rsid w:val="008A7AE9"/>
    <w:rsid w:val="008B230B"/>
    <w:rsid w:val="008D4EC2"/>
    <w:rsid w:val="008F0C76"/>
    <w:rsid w:val="00AB1A8B"/>
    <w:rsid w:val="00B62864"/>
    <w:rsid w:val="00BC366E"/>
    <w:rsid w:val="00C15845"/>
    <w:rsid w:val="00C67658"/>
    <w:rsid w:val="00CB67C6"/>
    <w:rsid w:val="00CD1D80"/>
    <w:rsid w:val="00D52F47"/>
    <w:rsid w:val="00E409B9"/>
    <w:rsid w:val="00EC3200"/>
    <w:rsid w:val="00EE089A"/>
    <w:rsid w:val="00EF0807"/>
    <w:rsid w:val="00F27B80"/>
    <w:rsid w:val="00F36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4C8D"/>
  <w15:chartTrackingRefBased/>
  <w15:docId w15:val="{4A7AB981-4825-4E51-BD70-917119BBA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3200"/>
    <w:pPr>
      <w:spacing w:after="0" w:line="240" w:lineRule="auto"/>
    </w:pPr>
    <w:rPr>
      <w:rFonts w:ascii="Times New Roman" w:eastAsia="Times New Roman" w:hAnsi="Times New Roman" w:cs="Times New Roman"/>
      <w:sz w:val="24"/>
      <w:szCs w:val="24"/>
      <w:lang w:val="lt-LT" w:eastAsia="lt-LT"/>
    </w:rPr>
  </w:style>
  <w:style w:type="paragraph" w:styleId="Antrat1">
    <w:name w:val="heading 1"/>
    <w:basedOn w:val="prastasis"/>
    <w:next w:val="prastasis"/>
    <w:link w:val="Antrat1Diagrama"/>
    <w:qFormat/>
    <w:rsid w:val="00EC3200"/>
    <w:pPr>
      <w:keepNext/>
      <w:outlineLvl w:val="0"/>
    </w:pPr>
    <w:rPr>
      <w:b/>
      <w:sz w:val="2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C3200"/>
    <w:rPr>
      <w:rFonts w:ascii="Times New Roman" w:eastAsia="Times New Roman" w:hAnsi="Times New Roman" w:cs="Times New Roman"/>
      <w:b/>
      <w:szCs w:val="20"/>
      <w:lang w:val="lt-LT"/>
    </w:rPr>
  </w:style>
  <w:style w:type="character" w:styleId="Hipersaitas">
    <w:name w:val="Hyperlink"/>
    <w:unhideWhenUsed/>
    <w:rsid w:val="00EC3200"/>
    <w:rPr>
      <w:color w:val="0000FF"/>
      <w:u w:val="single"/>
    </w:rPr>
  </w:style>
  <w:style w:type="paragraph" w:styleId="Sraopastraipa">
    <w:name w:val="List Paragraph"/>
    <w:basedOn w:val="prastasis"/>
    <w:uiPriority w:val="34"/>
    <w:qFormat/>
    <w:rsid w:val="00EC3200"/>
    <w:pPr>
      <w:ind w:left="720"/>
      <w:contextualSpacing/>
    </w:pPr>
  </w:style>
  <w:style w:type="paragraph" w:customStyle="1" w:styleId="tajtip">
    <w:name w:val="tajtip"/>
    <w:basedOn w:val="prastasis"/>
    <w:rsid w:val="00EC3200"/>
    <w:pPr>
      <w:spacing w:before="100" w:beforeAutospacing="1" w:after="100" w:afterAutospacing="1"/>
    </w:pPr>
  </w:style>
  <w:style w:type="character" w:customStyle="1" w:styleId="apple-converted-space">
    <w:name w:val="apple-converted-space"/>
    <w:basedOn w:val="Numatytasispastraiposriftas"/>
    <w:rsid w:val="00EC3200"/>
  </w:style>
  <w:style w:type="paragraph" w:styleId="Debesliotekstas">
    <w:name w:val="Balloon Text"/>
    <w:basedOn w:val="prastasis"/>
    <w:link w:val="DebesliotekstasDiagrama"/>
    <w:uiPriority w:val="99"/>
    <w:semiHidden/>
    <w:unhideWhenUsed/>
    <w:rsid w:val="00627A2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7A23"/>
    <w:rPr>
      <w:rFonts w:ascii="Segoe UI" w:eastAsia="Times New Roman"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tpt.lt" TargetMode="External"/><Relationship Id="rId5" Type="http://schemas.openxmlformats.org/officeDocument/2006/relationships/hyperlink" Target="mailto:vitalijus.saskovas@vtp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16936</Words>
  <Characters>9654</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Sergejus Graciovas</cp:lastModifiedBy>
  <cp:revision>2</cp:revision>
  <cp:lastPrinted>2020-10-01T08:01:00Z</cp:lastPrinted>
  <dcterms:created xsi:type="dcterms:W3CDTF">2021-01-14T07:33:00Z</dcterms:created>
  <dcterms:modified xsi:type="dcterms:W3CDTF">2021-01-14T07:33:00Z</dcterms:modified>
</cp:coreProperties>
</file>